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D03C" w14:textId="4F33831B" w:rsidR="008548A6" w:rsidRDefault="008548A6" w:rsidP="0006529A">
      <w:pPr>
        <w:pStyle w:val="Eivli"/>
      </w:pPr>
      <w:r w:rsidRPr="008323C3">
        <w:t>Osallistujat</w:t>
      </w:r>
    </w:p>
    <w:p w14:paraId="6891E567" w14:textId="3F82BB54" w:rsidR="00232608" w:rsidRPr="004F62D6" w:rsidRDefault="00325B8E" w:rsidP="00325B8E">
      <w:pPr>
        <w:spacing w:before="240"/>
      </w:pPr>
      <w:r w:rsidRPr="00E2681F">
        <w:t>Minna Bäckroos </w:t>
      </w:r>
      <w:r>
        <w:br/>
      </w:r>
      <w:r w:rsidRPr="00E2681F">
        <w:t>Marju Grönholm </w:t>
      </w:r>
      <w:r>
        <w:br/>
        <w:t>Karoliina Laurila</w:t>
      </w:r>
      <w:r>
        <w:br/>
      </w:r>
      <w:r w:rsidRPr="00E2681F">
        <w:t>Iina Lehtiniemi</w:t>
      </w:r>
      <w:r w:rsidRPr="00E2681F">
        <w:rPr>
          <w:rFonts w:ascii="Arial" w:hAnsi="Arial" w:cs="Arial"/>
        </w:rPr>
        <w:t> </w:t>
      </w:r>
      <w:r w:rsidRPr="00E2681F">
        <w:t> </w:t>
      </w:r>
      <w:r>
        <w:br/>
      </w:r>
      <w:r w:rsidRPr="00E2681F">
        <w:t>Maria Rissanen</w:t>
      </w:r>
      <w:r w:rsidRPr="00E2681F">
        <w:br/>
        <w:t>Ismo Santala </w:t>
      </w:r>
      <w:r>
        <w:br/>
        <w:t>Syksy Siitari</w:t>
      </w:r>
      <w:r>
        <w:br/>
      </w:r>
      <w:r w:rsidRPr="00D44ADD">
        <w:t>Katri Siltanen</w:t>
      </w:r>
    </w:p>
    <w:p w14:paraId="768834DE" w14:textId="77777777" w:rsidR="00F64C63" w:rsidRPr="008548A6" w:rsidRDefault="00F64C63" w:rsidP="00F64C63">
      <w:pPr>
        <w:spacing w:after="0" w:line="240" w:lineRule="auto"/>
      </w:pPr>
    </w:p>
    <w:p w14:paraId="60006329" w14:textId="07321A4E" w:rsidR="008548A6" w:rsidRDefault="00D44ADD" w:rsidP="00325B8E">
      <w:pPr>
        <w:pStyle w:val="Eivli"/>
        <w:numPr>
          <w:ilvl w:val="0"/>
          <w:numId w:val="6"/>
        </w:numPr>
      </w:pPr>
      <w:r>
        <w:t>Jäsenasioita</w:t>
      </w:r>
    </w:p>
    <w:p w14:paraId="309DD9DB" w14:textId="08EAD52F" w:rsidR="00093E9A" w:rsidRDefault="00674A7A" w:rsidP="00D44ADD">
      <w:pPr>
        <w:ind w:left="360"/>
      </w:pPr>
      <w:r>
        <w:br/>
      </w:r>
      <w:r w:rsidR="00D44ADD">
        <w:t>Pasi Kangas on aloittanut AkePiKen kolmantena koordinaattorina, tervetuloa! Pasi toimii esa-verkoston vastaavana koordinaattorina ja Juli siirtyy lanu-verkoston vastaavaksi koordinaattoriksi.</w:t>
      </w:r>
    </w:p>
    <w:p w14:paraId="322773F1" w14:textId="20618E96" w:rsidR="00D44ADD" w:rsidRDefault="007543B0" w:rsidP="00D44ADD">
      <w:pPr>
        <w:ind w:left="360"/>
      </w:pPr>
      <w:r>
        <w:t>Maria on päättänyt luopua puheenjohtajan roolistaan</w:t>
      </w:r>
      <w:r w:rsidR="008D7CA5">
        <w:t xml:space="preserve">. Maria ja Pasi </w:t>
      </w:r>
      <w:r w:rsidR="00FA2B5C">
        <w:t>aloittavat</w:t>
      </w:r>
      <w:r w:rsidR="008D7CA5">
        <w:t xml:space="preserve"> uuden puheenjohtajan rekrytoinnin ja Maria on mukana esa-verkoston toiminnassa siihen saakka, kunnes uusi p</w:t>
      </w:r>
      <w:r w:rsidR="00FA2B5C">
        <w:t>uheenjohtaja</w:t>
      </w:r>
      <w:r w:rsidR="008D7CA5">
        <w:t xml:space="preserve"> on löytynyt ja hänet on saatu perehdytettyä tehtävään. Mikäli esa-verkostolaisi</w:t>
      </w:r>
      <w:r w:rsidR="00FA2B5C">
        <w:t>a kiinnostaa puheenjohtajan tehtävät</w:t>
      </w:r>
      <w:r w:rsidR="008D7CA5">
        <w:t>, Marialta saa kysyä</w:t>
      </w:r>
      <w:r w:rsidR="00754CF1">
        <w:t xml:space="preserve"> lisätietoa!</w:t>
      </w:r>
    </w:p>
    <w:p w14:paraId="15D9DEC3" w14:textId="77777777" w:rsidR="007543B0" w:rsidRDefault="007543B0" w:rsidP="00D44ADD">
      <w:pPr>
        <w:ind w:left="360"/>
      </w:pPr>
    </w:p>
    <w:p w14:paraId="133FE8A6" w14:textId="2E7A398C" w:rsidR="00B376D9" w:rsidRPr="00095A31" w:rsidRDefault="00D44ADD" w:rsidP="00B376D9">
      <w:pPr>
        <w:pStyle w:val="Eivli"/>
        <w:numPr>
          <w:ilvl w:val="0"/>
          <w:numId w:val="6"/>
        </w:numPr>
      </w:pPr>
      <w:r>
        <w:t>Kuulumiskierros</w:t>
      </w:r>
    </w:p>
    <w:p w14:paraId="48186D23" w14:textId="77777777" w:rsidR="00823611" w:rsidRDefault="00823611" w:rsidP="00823611"/>
    <w:p w14:paraId="5FBD4AF2" w14:textId="1C5BCE1F" w:rsidR="00D44ADD" w:rsidRDefault="00366039" w:rsidP="00D44ADD">
      <w:pPr>
        <w:pStyle w:val="Luettelokappale"/>
        <w:numPr>
          <w:ilvl w:val="0"/>
          <w:numId w:val="17"/>
        </w:numPr>
      </w:pPr>
      <w:r>
        <w:t>Iina &amp; Marju (Valkeakoski)</w:t>
      </w:r>
      <w:r>
        <w:br/>
      </w:r>
      <w:r w:rsidR="00FF6D9C">
        <w:t>Valkeakosken kirjaston kotisivuille</w:t>
      </w:r>
      <w:r>
        <w:t xml:space="preserve"> on tehty selkokieli</w:t>
      </w:r>
      <w:r w:rsidR="00FF6D9C">
        <w:t>set sivut</w:t>
      </w:r>
      <w:r>
        <w:t xml:space="preserve">, </w:t>
      </w:r>
      <w:r w:rsidR="00FF6D9C">
        <w:t>jotka ovat</w:t>
      </w:r>
      <w:r>
        <w:t xml:space="preserve"> tällä hetkellä tarkistettavana</w:t>
      </w:r>
      <w:r w:rsidR="00FF6D9C">
        <w:t xml:space="preserve"> ennen julkaisua</w:t>
      </w:r>
      <w:r>
        <w:t>. Palautus- ja lainausautomaateista ollaan tekemässä opasvideo</w:t>
      </w:r>
      <w:r w:rsidR="00FF6D9C">
        <w:t>ita, joiden avulla voi tutustua automaattien toimintaan</w:t>
      </w:r>
      <w:r>
        <w:t>. Asiakkaille on tarkoitus tehdä myös painett</w:t>
      </w:r>
      <w:r w:rsidR="00FF6D9C">
        <w:t>u ohje automaattien käytöstä</w:t>
      </w:r>
      <w:r>
        <w:t xml:space="preserve">. </w:t>
      </w:r>
      <w:r w:rsidR="00FF6D9C">
        <w:t xml:space="preserve">Kirjastolle </w:t>
      </w:r>
      <w:r>
        <w:t>ollaan tekemässä</w:t>
      </w:r>
      <w:r w:rsidR="00FF6D9C">
        <w:t xml:space="preserve"> myös </w:t>
      </w:r>
      <w:r>
        <w:t>tasa-arvo- ja yhdenvertaisuussuunnitelmaa.</w:t>
      </w:r>
    </w:p>
    <w:p w14:paraId="0E02339F" w14:textId="3EFC4784" w:rsidR="00366039" w:rsidRDefault="00366039" w:rsidP="00D44ADD">
      <w:pPr>
        <w:pStyle w:val="Luettelokappale"/>
        <w:numPr>
          <w:ilvl w:val="0"/>
          <w:numId w:val="17"/>
        </w:numPr>
      </w:pPr>
      <w:r>
        <w:lastRenderedPageBreak/>
        <w:t>Syksy (Äänekoski)</w:t>
      </w:r>
      <w:r>
        <w:br/>
        <w:t>Hissi toimii taas – toivottavasti pysyvästi! Koulutuksen perusteella inspiroiduttiin hankkimaan syrjinnästä vapaa alue -kyltti kirjastolle ja sen pohjalta heräsi keskustelua henkilökunnan kesken siitä, tarvitaanko lisää koulutusta</w:t>
      </w:r>
      <w:r w:rsidR="004E6D73">
        <w:t xml:space="preserve"> aiheesta. Syrjinnästä vapaa alue -kylttejä voi tilata </w:t>
      </w:r>
      <w:hyperlink r:id="rId11" w:history="1">
        <w:r w:rsidR="004E6D73" w:rsidRPr="00A33683">
          <w:rPr>
            <w:rStyle w:val="Hyperlinkki"/>
          </w:rPr>
          <w:t>https://yhdenvertaisuus.fi/syrjinnasta-vapaa-alue</w:t>
        </w:r>
      </w:hyperlink>
      <w:r w:rsidR="004E6D73">
        <w:t xml:space="preserve"> -sivustolta.</w:t>
      </w:r>
      <w:r>
        <w:br/>
      </w:r>
    </w:p>
    <w:p w14:paraId="0B3D83F8" w14:textId="4ACB6C2C" w:rsidR="00366039" w:rsidRDefault="00366039" w:rsidP="00D44ADD">
      <w:pPr>
        <w:pStyle w:val="Luettelokappale"/>
        <w:numPr>
          <w:ilvl w:val="0"/>
          <w:numId w:val="17"/>
        </w:numPr>
      </w:pPr>
      <w:r>
        <w:t>Katri (Jyväskylä)</w:t>
      </w:r>
      <w:r>
        <w:br/>
        <w:t>Lukutukikassit tulivat lainattaviksi ja käyttöön</w:t>
      </w:r>
      <w:r w:rsidR="004E6D73">
        <w:t xml:space="preserve"> Jyväskylän pääkirjastolle</w:t>
      </w:r>
      <w:r>
        <w:t xml:space="preserve">. Nepsy-nurkka tai nepsy-hylly -ilmausta ei </w:t>
      </w:r>
      <w:r w:rsidR="004E6D73">
        <w:t xml:space="preserve">haluta </w:t>
      </w:r>
      <w:r>
        <w:t>käyt</w:t>
      </w:r>
      <w:r w:rsidR="004E6D73">
        <w:t>tä</w:t>
      </w:r>
      <w:r>
        <w:t>ä, vaan käytetään Turun esimerkin mukaan ”lukutuki” -sanaa</w:t>
      </w:r>
      <w:r w:rsidR="004E6D73">
        <w:t>. Tämän</w:t>
      </w:r>
      <w:r>
        <w:t xml:space="preserve"> avulla pyritään kohdentamaan apuvälineet mahdollisimman monelle</w:t>
      </w:r>
      <w:r w:rsidR="004E6D73">
        <w:t xml:space="preserve"> ja viestimään, että ne ovat kaikkein käyttöön, ei vain neurokirjon ihmisten käyttöön</w:t>
      </w:r>
      <w:r>
        <w:t xml:space="preserve">. Pääkirjastolle saatiin myös apuvälineitä tutustuttavaksi. Keväällä </w:t>
      </w:r>
      <w:r w:rsidR="004E6D73">
        <w:t xml:space="preserve">on </w:t>
      </w:r>
      <w:r>
        <w:t>tulossa selkolukupiiri suomea opiskeleville</w:t>
      </w:r>
      <w:r w:rsidR="004E6D73">
        <w:t xml:space="preserve"> maahanmuuttajille</w:t>
      </w:r>
      <w:r>
        <w:t xml:space="preserve">, </w:t>
      </w:r>
      <w:r w:rsidR="004E6D73">
        <w:t xml:space="preserve">selkolukupiirin </w:t>
      </w:r>
      <w:r>
        <w:t>vetäjäksi tulee selkokirjailija Riikka Tuohimetsä.</w:t>
      </w:r>
      <w:r w:rsidR="00C8124E">
        <w:t xml:space="preserve"> Lokakuussa pääkirjastoll</w:t>
      </w:r>
      <w:r w:rsidR="004E6D73">
        <w:t>a pidetään</w:t>
      </w:r>
      <w:r w:rsidR="00C8124E">
        <w:t xml:space="preserve"> Aistipäivä Kuulo liiton toimesta, kirjasto</w:t>
      </w:r>
      <w:r w:rsidR="004E6D73">
        <w:t xml:space="preserve"> on tapahtumassa esittelemässä</w:t>
      </w:r>
      <w:r w:rsidR="00C8124E">
        <w:t xml:space="preserve"> Celian</w:t>
      </w:r>
      <w:r w:rsidR="004E6D73">
        <w:t xml:space="preserve"> palveluita</w:t>
      </w:r>
      <w:r w:rsidR="00C8124E">
        <w:t>.</w:t>
      </w:r>
      <w:r w:rsidR="00C8124E">
        <w:br/>
      </w:r>
    </w:p>
    <w:p w14:paraId="748DA136" w14:textId="36D81DE9" w:rsidR="00C8124E" w:rsidRDefault="009C7EFE" w:rsidP="00C547E7">
      <w:pPr>
        <w:pStyle w:val="Luettelokappale"/>
        <w:numPr>
          <w:ilvl w:val="0"/>
          <w:numId w:val="17"/>
        </w:numPr>
      </w:pPr>
      <w:r>
        <w:t>Merita (</w:t>
      </w:r>
      <w:r w:rsidR="006700FB">
        <w:t>K</w:t>
      </w:r>
      <w:r>
        <w:t>otip</w:t>
      </w:r>
      <w:r w:rsidR="006700FB">
        <w:t>alvelut/ kirjastoautot</w:t>
      </w:r>
      <w:r>
        <w:t>, Tampere)</w:t>
      </w:r>
      <w:r>
        <w:br/>
      </w:r>
      <w:r w:rsidR="00C547E7" w:rsidRPr="00C547E7">
        <w:t xml:space="preserve">Tampereen kirjastojen </w:t>
      </w:r>
      <w:r w:rsidR="00C547E7">
        <w:t>esteettömyys</w:t>
      </w:r>
      <w:r w:rsidR="00C547E7" w:rsidRPr="00C547E7">
        <w:t>tietoja on päivitetty</w:t>
      </w:r>
      <w:r w:rsidR="006700FB">
        <w:t>, päivityksen myötä näihin saatiin paljon tarkennuksia ja täsmennyksiä</w:t>
      </w:r>
      <w:r>
        <w:t>.</w:t>
      </w:r>
      <w:r w:rsidR="006700FB">
        <w:t xml:space="preserve"> </w:t>
      </w:r>
      <w:r>
        <w:t>Kirjastoautopäivillä heräsi paljon ideoita ja pohdintaa liittyen kirjastoautojen esteettömyyteen ja saavutett</w:t>
      </w:r>
      <w:r w:rsidR="00B93ABA">
        <w:t>avuuteen</w:t>
      </w:r>
      <w:r w:rsidR="006700FB">
        <w:t>.</w:t>
      </w:r>
      <w:r w:rsidR="009B08DA">
        <w:br/>
      </w:r>
    </w:p>
    <w:p w14:paraId="16147DE8" w14:textId="2766D2F0" w:rsidR="009B08DA" w:rsidRDefault="009B08DA" w:rsidP="00D44ADD">
      <w:pPr>
        <w:pStyle w:val="Luettelokappale"/>
        <w:numPr>
          <w:ilvl w:val="0"/>
          <w:numId w:val="17"/>
        </w:numPr>
      </w:pPr>
      <w:r>
        <w:t>Minna (Hervanta, Tampere)</w:t>
      </w:r>
      <w:r>
        <w:br/>
        <w:t>Hervanna</w:t>
      </w:r>
      <w:r w:rsidR="00E30AB4">
        <w:t>n</w:t>
      </w:r>
      <w:r>
        <w:t xml:space="preserve"> kirjasto</w:t>
      </w:r>
      <w:r w:rsidR="00E30AB4">
        <w:t>ssakin</w:t>
      </w:r>
      <w:r>
        <w:t xml:space="preserve"> hissi toimii taas – toivottavasti pysyvästi!</w:t>
      </w:r>
      <w:r w:rsidR="00A432D2">
        <w:t xml:space="preserve"> Hervannan kirjaston 50-vuotissyntym</w:t>
      </w:r>
      <w:r w:rsidR="00A432D2" w:rsidRPr="006F170B">
        <w:t xml:space="preserve">äpäivät saatiin siis onneksi pidettyä esteettömästi kirjastossa. </w:t>
      </w:r>
      <w:r w:rsidR="006F170B" w:rsidRPr="006F170B">
        <w:t xml:space="preserve">Hervantaan saadaan kokonaan uusi hissi vanhan tilalle. Hissiremontti on alkamassa viikoilla 44-45. </w:t>
      </w:r>
      <w:r w:rsidR="002A2C5E">
        <w:t>Selkokielinen PIKI-verkkokirjasto on mietityttänyt ja suunnitelmat etenee. Kirjastokäynneissä huomioidaan lukemaan tottumattomat asiakkaat nostamalla helppoa lukemista ja Celiaa</w:t>
      </w:r>
      <w:r w:rsidR="00E30AB4">
        <w:t xml:space="preserve"> esiin</w:t>
      </w:r>
      <w:r w:rsidR="002A2C5E">
        <w:t>.</w:t>
      </w:r>
      <w:r w:rsidR="00127ECF">
        <w:t xml:space="preserve"> Minna on koostanut kuvaohjeita Papunetista asiakaspalveluun ja pääsi käyttämään niitä nyt ensimmäistä kertaa monikielisen asiakkaan kanssa. Kokeilu oli antoisa, kuvat todella auttoivat!</w:t>
      </w:r>
      <w:r w:rsidR="00477E3C">
        <w:t xml:space="preserve"> Kiinnostaisi neurokirjolla </w:t>
      </w:r>
      <w:r w:rsidR="00477E3C">
        <w:lastRenderedPageBreak/>
        <w:t>olevien kirjastolaisten vertaistukiryhmä, mutta miten tällaisen löytäisi tai saisi alulle?</w:t>
      </w:r>
      <w:r w:rsidR="00127ECF">
        <w:br/>
      </w:r>
    </w:p>
    <w:p w14:paraId="67A02B6E" w14:textId="65BED8B5" w:rsidR="00127ECF" w:rsidRDefault="0086516B" w:rsidP="00D44ADD">
      <w:pPr>
        <w:pStyle w:val="Luettelokappale"/>
        <w:numPr>
          <w:ilvl w:val="0"/>
          <w:numId w:val="17"/>
        </w:numPr>
      </w:pPr>
      <w:r>
        <w:t>Maria (Sampola, Tampere)</w:t>
      </w:r>
      <w:r w:rsidR="007E6B16">
        <w:br/>
      </w:r>
      <w:r w:rsidR="00E30AB4">
        <w:t xml:space="preserve">Nepsy-nurkan uudistamiseen liittyvä projektin yksi vaihe on saatu päätökseen, kun Sampolan kirjastolle perustettiin nepsy-nurkka, jossa on lainattavia apuvälineitä. Meneillään on pilottivaihe, jonka aikana on tarkoitus seurata, kuinka hyvin lainattavat apuvälineet menevät lainaan ja kuinka ne kestävät lainassa. Tulokset ovat jo nyt positiivisia: Mitään ei ole vielä hajonnut ja apuvälineitä lainataan ahkerasti. Asiakkailta on tullut myös paljon kiitosta palvelusta ja monissa muissa Tampereen kirjastoissa asiakkaat kyselevät lainattavien apuvälineiden perään. Tarvetta siis on paljon! Selkokielisen PIKI-verkkokirjaston työryhmä on päässyt aloittamaan työskentelynsä, mutta vielä ollaan alkutekijöissä. Asiat alkavat kuitenkin selkiytyä ja on pääsemässä hyvään vauhtiin. Sampolan kirjaston aulassa pidetään 6.10. perinteinen Luki-info, jossa samassa talossa erilaisia oppijoita ja erilaisia lukijoita palvelevat tahot esittelevät palveluitaan eli esittelyssä Luki-infossa on Celian palvelut ja nepsy-nurkka, Pirkanmaan erilaisten oppijoiden toiminta ja Työväenopiston alaisuudessa toimiva Opinverstas. </w:t>
      </w:r>
      <w:r w:rsidR="00477E3C">
        <w:br/>
      </w:r>
    </w:p>
    <w:p w14:paraId="2B3E7CE9" w14:textId="3661158C" w:rsidR="00A11034" w:rsidRDefault="008A627E" w:rsidP="00D57F51">
      <w:pPr>
        <w:pStyle w:val="Luettelokappale"/>
        <w:numPr>
          <w:ilvl w:val="0"/>
          <w:numId w:val="17"/>
        </w:numPr>
      </w:pPr>
      <w:r>
        <w:t>Pasi (AkePiKe)</w:t>
      </w:r>
      <w:r>
        <w:br/>
      </w:r>
      <w:r w:rsidR="00A11034">
        <w:t>Omaan t</w:t>
      </w:r>
      <w:r w:rsidR="00EE0AC8">
        <w:t xml:space="preserve">ehtäväalueeseen kuuluu kohtaava asiakastyö, jonka vuoksi esa-verkostossa mukana olo on hyvin luonteva asia, </w:t>
      </w:r>
      <w:r w:rsidR="00A11034">
        <w:t xml:space="preserve">sekä </w:t>
      </w:r>
      <w:r w:rsidR="00EE0AC8">
        <w:t>työelämävaihto. AkePiKen tehtäväkuvia on päivitetty: Aiemmin oli koordinaattori ja kaksi suunnittelijaa, nykyään kaikki kolme ovat koo</w:t>
      </w:r>
      <w:r w:rsidR="00CD19D6">
        <w:t>rdi</w:t>
      </w:r>
      <w:r w:rsidR="00EE0AC8">
        <w:t>naattoreita.</w:t>
      </w:r>
      <w:r w:rsidR="00A676B3">
        <w:t xml:space="preserve"> </w:t>
      </w:r>
      <w:r w:rsidR="00CD19D6">
        <w:t>Koulutusvinkkinä</w:t>
      </w:r>
      <w:r w:rsidR="00A676B3">
        <w:t xml:space="preserve"> voi heti suositella</w:t>
      </w:r>
      <w:r w:rsidR="00CD19D6">
        <w:t xml:space="preserve"> </w:t>
      </w:r>
      <w:r w:rsidR="00A676B3">
        <w:t>Asiakkaan kohtaaminen PiKe-kirajstoissa</w:t>
      </w:r>
      <w:r w:rsidR="00CD19D6">
        <w:t xml:space="preserve"> </w:t>
      </w:r>
      <w:r w:rsidR="00A676B3">
        <w:t>-</w:t>
      </w:r>
      <w:r w:rsidR="00CD19D6">
        <w:t>koulutus</w:t>
      </w:r>
      <w:r w:rsidR="00A676B3">
        <w:t>ta (</w:t>
      </w:r>
      <w:hyperlink r:id="rId12" w:history="1">
        <w:r w:rsidR="00A676B3" w:rsidRPr="00A676B3">
          <w:rPr>
            <w:rStyle w:val="Hyperlinkki"/>
          </w:rPr>
          <w:t>Asiakkaan kohtaaminen PiKe-kirjastoissa – Moninaiset asiakkaat ja yhdenvertainen kirjasto | Akepike</w:t>
        </w:r>
      </w:hyperlink>
      <w:r w:rsidR="00A676B3">
        <w:t>)</w:t>
      </w:r>
      <w:r w:rsidR="00CD19D6">
        <w:t>.</w:t>
      </w:r>
      <w:r w:rsidR="00A676B3">
        <w:t xml:space="preserve"> </w:t>
      </w:r>
      <w:r w:rsidR="00742894">
        <w:t>Yleisten kirjastojen saavutettavuussuunnitelmaa ollaan uudistamassa</w:t>
      </w:r>
      <w:r w:rsidR="000313D4">
        <w:t xml:space="preserve"> ja Pasi on kysynyt esa-verkoston puolesta, olisiko esa-verkoston mahdollista olla mukana. Arvioidaan myöhemmin, pystyykö esa-verkosto olemaan mukana uudistamisessa jollain roolilla.</w:t>
      </w:r>
      <w:r w:rsidR="00EC5B56">
        <w:br/>
      </w:r>
    </w:p>
    <w:p w14:paraId="1205D1C6" w14:textId="33AC85CB" w:rsidR="00823611" w:rsidRDefault="00D44ADD" w:rsidP="00823611">
      <w:pPr>
        <w:pStyle w:val="Eivli"/>
        <w:numPr>
          <w:ilvl w:val="0"/>
          <w:numId w:val="6"/>
        </w:numPr>
      </w:pPr>
      <w:r>
        <w:t>Turun retki 21.10.</w:t>
      </w:r>
    </w:p>
    <w:p w14:paraId="6E32886E" w14:textId="77777777" w:rsidR="00823611" w:rsidRDefault="00823611" w:rsidP="00823611"/>
    <w:p w14:paraId="298B2956" w14:textId="0FB9DB9A" w:rsidR="00D44ADD" w:rsidRDefault="00D44ADD" w:rsidP="00D44ADD">
      <w:pPr>
        <w:ind w:left="360"/>
      </w:pPr>
      <w:r>
        <w:lastRenderedPageBreak/>
        <w:t>Päätimme keväällä tehdä toisen opintoretken Turkuun. Opintoretken päiväksi valikoitui 21.10. Alla alustava ohjelma:</w:t>
      </w:r>
    </w:p>
    <w:p w14:paraId="4FEAEF01" w14:textId="77777777" w:rsidR="00D44ADD" w:rsidRPr="00D44ADD" w:rsidRDefault="00D44ADD" w:rsidP="000C3DFF">
      <w:pPr>
        <w:spacing w:line="240" w:lineRule="auto"/>
        <w:ind w:left="357" w:firstLine="947"/>
      </w:pPr>
      <w:r w:rsidRPr="00D44ADD">
        <w:t>9.02 Juna Tampere-Turku</w:t>
      </w:r>
    </w:p>
    <w:p w14:paraId="02DFDDD9" w14:textId="77777777" w:rsidR="00D44ADD" w:rsidRPr="00D44ADD" w:rsidRDefault="00D44ADD" w:rsidP="000C3DFF">
      <w:pPr>
        <w:spacing w:line="240" w:lineRule="auto"/>
        <w:ind w:left="357" w:firstLine="947"/>
      </w:pPr>
      <w:r w:rsidRPr="00D44ADD">
        <w:t>10.07 Siirtyminen Turun rautatieasemalta pääkirjastoon</w:t>
      </w:r>
    </w:p>
    <w:p w14:paraId="614E8833" w14:textId="77777777" w:rsidR="00D44ADD" w:rsidRPr="00D44ADD" w:rsidRDefault="00D44ADD" w:rsidP="000C3DFF">
      <w:pPr>
        <w:spacing w:line="240" w:lineRule="auto"/>
        <w:ind w:left="357" w:firstLine="947"/>
      </w:pPr>
      <w:r w:rsidRPr="00D44ADD">
        <w:t>10.30 Saapuminen pääkirjastoon, aamukahvi (AKE tarjoaa), alkujutustelut</w:t>
      </w:r>
    </w:p>
    <w:p w14:paraId="1CCBF97A" w14:textId="77777777" w:rsidR="00D44ADD" w:rsidRPr="00D44ADD" w:rsidRDefault="00D44ADD" w:rsidP="000C3DFF">
      <w:pPr>
        <w:spacing w:line="240" w:lineRule="auto"/>
        <w:ind w:left="357" w:firstLine="947"/>
      </w:pPr>
      <w:r w:rsidRPr="00D44ADD">
        <w:t>11.00 Turun kirjastopalvelujen esteettömyys ja saavutettavuus / </w:t>
      </w:r>
    </w:p>
    <w:p w14:paraId="582E8BD8" w14:textId="77777777" w:rsidR="00D44ADD" w:rsidRPr="00D44ADD" w:rsidRDefault="00D44ADD" w:rsidP="000C3DFF">
      <w:pPr>
        <w:spacing w:line="240" w:lineRule="auto"/>
        <w:ind w:left="357" w:firstLine="947"/>
      </w:pPr>
      <w:r w:rsidRPr="00D44ADD">
        <w:t>12.00 Lounastauko (Omakustanteinen)</w:t>
      </w:r>
    </w:p>
    <w:p w14:paraId="0CB7C519" w14:textId="77777777" w:rsidR="00D44ADD" w:rsidRPr="00D44ADD" w:rsidRDefault="00D44ADD" w:rsidP="000C3DFF">
      <w:pPr>
        <w:spacing w:line="240" w:lineRule="auto"/>
        <w:ind w:left="357" w:firstLine="947"/>
      </w:pPr>
      <w:r w:rsidRPr="00D44ADD">
        <w:t>13.00 Kierros kirjastossa</w:t>
      </w:r>
    </w:p>
    <w:p w14:paraId="01110B94" w14:textId="77777777" w:rsidR="00D44ADD" w:rsidRPr="00D44ADD" w:rsidRDefault="00D44ADD" w:rsidP="000C3DFF">
      <w:pPr>
        <w:spacing w:line="240" w:lineRule="auto"/>
        <w:ind w:left="357" w:firstLine="947"/>
      </w:pPr>
      <w:r w:rsidRPr="00D44ADD">
        <w:t>13.45 Vapaaehtoistoiminta</w:t>
      </w:r>
    </w:p>
    <w:p w14:paraId="05F5E8C9" w14:textId="77777777" w:rsidR="00D44ADD" w:rsidRPr="00D44ADD" w:rsidRDefault="00D44ADD" w:rsidP="000C3DFF">
      <w:pPr>
        <w:spacing w:line="240" w:lineRule="auto"/>
        <w:ind w:left="1304"/>
      </w:pPr>
      <w:r w:rsidRPr="00D44ADD">
        <w:t xml:space="preserve">14.30 Puheenvuoro X, esim. Turun AKElta Moninainen-verkostotapaaminen?: </w:t>
      </w:r>
      <w:hyperlink r:id="rId13" w:history="1">
        <w:r w:rsidRPr="00D44ADD">
          <w:rPr>
            <w:rStyle w:val="Hyperlinkki"/>
          </w:rPr>
          <w:t>Työryhmät - Lounais-Suomen kirjastojen extranet</w:t>
        </w:r>
      </w:hyperlink>
    </w:p>
    <w:p w14:paraId="45F02D74" w14:textId="77777777" w:rsidR="00D44ADD" w:rsidRPr="00D44ADD" w:rsidRDefault="00D44ADD" w:rsidP="000C3DFF">
      <w:pPr>
        <w:spacing w:line="240" w:lineRule="auto"/>
        <w:ind w:left="357" w:firstLine="947"/>
      </w:pPr>
      <w:r w:rsidRPr="00D44ADD">
        <w:t>15.15 Päivän päätös ja siirtyminen Turun rautatieasemalle</w:t>
      </w:r>
    </w:p>
    <w:p w14:paraId="68624031" w14:textId="1E07A215" w:rsidR="00D44ADD" w:rsidRDefault="00D44ADD" w:rsidP="00CB4130">
      <w:pPr>
        <w:spacing w:line="240" w:lineRule="auto"/>
        <w:ind w:left="357" w:firstLine="947"/>
      </w:pPr>
      <w:r w:rsidRPr="00D44ADD">
        <w:t>15.38 Juna Turku-Tampere</w:t>
      </w:r>
      <w:r w:rsidR="00CB4130">
        <w:br/>
      </w:r>
    </w:p>
    <w:p w14:paraId="2DF8D2F5" w14:textId="69B58A0F" w:rsidR="00F909B8" w:rsidRDefault="00D44ADD" w:rsidP="00D44ADD">
      <w:pPr>
        <w:ind w:left="360"/>
      </w:pPr>
      <w:r>
        <w:t xml:space="preserve">AkePike kustantaa matkat, </w:t>
      </w:r>
      <w:r w:rsidR="00CB4130">
        <w:t xml:space="preserve">mutta </w:t>
      </w:r>
      <w:r>
        <w:t>jokaisen on tehtävä kuitenkin matkasuunnitelma ja keskusteltava esihenkilön kanssa opintoretkelle osallistumisesta.</w:t>
      </w:r>
    </w:p>
    <w:p w14:paraId="063AAC4C" w14:textId="08AA60A6" w:rsidR="00823611" w:rsidRDefault="00F909B8" w:rsidP="00D44ADD">
      <w:pPr>
        <w:ind w:left="360"/>
      </w:pPr>
      <w:r>
        <w:t>Päätettiin kirjoittaa retkestä jälleen blogiteksti</w:t>
      </w:r>
      <w:r w:rsidR="00CB4130">
        <w:t>, jonka avulla saadaan retken antia jaettua kollegoille</w:t>
      </w:r>
      <w:r>
        <w:t>.</w:t>
      </w:r>
      <w:r w:rsidR="00CB4130">
        <w:t xml:space="preserve"> Tarkempi työnjako tekstin kirjoittamiseen liittyen tehdään myöhemmin.</w:t>
      </w:r>
      <w:r w:rsidR="00EC5B56">
        <w:br/>
      </w:r>
    </w:p>
    <w:p w14:paraId="6812FDB2" w14:textId="5A9A40FF" w:rsidR="00C50D11" w:rsidRPr="00C50D11" w:rsidRDefault="00C50D11" w:rsidP="00ED419F">
      <w:pPr>
        <w:pStyle w:val="Eivli"/>
        <w:numPr>
          <w:ilvl w:val="0"/>
          <w:numId w:val="6"/>
        </w:numPr>
        <w:spacing w:line="360" w:lineRule="auto"/>
      </w:pPr>
      <w:r>
        <w:t xml:space="preserve">Syyskauden </w:t>
      </w:r>
      <w:r w:rsidR="0028060C">
        <w:t xml:space="preserve">olennaiset </w:t>
      </w:r>
      <w:r w:rsidR="00F909B8">
        <w:t>verkostokahvi</w:t>
      </w:r>
      <w:r w:rsidR="0028060C">
        <w:t>t ja koulutukset</w:t>
      </w:r>
    </w:p>
    <w:p w14:paraId="6EF0377A" w14:textId="77777777" w:rsidR="00C50D11" w:rsidRDefault="00C50D11" w:rsidP="00ED419F">
      <w:pPr>
        <w:pStyle w:val="Luettelokappale"/>
      </w:pPr>
    </w:p>
    <w:p w14:paraId="1261179B" w14:textId="7996EA18" w:rsidR="0028060C" w:rsidRDefault="0028060C" w:rsidP="0028060C">
      <w:pPr>
        <w:pStyle w:val="Luettelokappale"/>
        <w:numPr>
          <w:ilvl w:val="0"/>
          <w:numId w:val="20"/>
        </w:numPr>
        <w:rPr>
          <w:bCs/>
        </w:rPr>
      </w:pPr>
      <w:r>
        <w:rPr>
          <w:bCs/>
        </w:rPr>
        <w:t>Kevään Säännöt ja poikkeukset -</w:t>
      </w:r>
      <w:r w:rsidR="00F909B8">
        <w:rPr>
          <w:bCs/>
        </w:rPr>
        <w:t>verkostokahvei</w:t>
      </w:r>
      <w:r>
        <w:rPr>
          <w:bCs/>
        </w:rPr>
        <w:t>lle saadaan jatkoa 23.9. järjestettävän Säännöt, poikkeukset ja omantunnon äänet -koulutuksen merkeissä. Puhujaksi on kutsuttu Jaakko Tiinanen. Maria ja Ville-Pekka ovat ohjaamassa keskustelua ja tarjoamassa vertaistukea. Kaikkia esa-verkostolaisia kannustetaan osallistumaan mahdollisuuksien mukaan ja tuomaan keskusteluun esa-näkökulmaa!</w:t>
      </w:r>
    </w:p>
    <w:p w14:paraId="643B7F59" w14:textId="15CA8A39" w:rsidR="008D71FC" w:rsidRPr="008D71FC" w:rsidRDefault="008D71FC" w:rsidP="008D71FC">
      <w:pPr>
        <w:pStyle w:val="Luettelokappale"/>
        <w:numPr>
          <w:ilvl w:val="0"/>
          <w:numId w:val="20"/>
        </w:numPr>
        <w:rPr>
          <w:bCs/>
        </w:rPr>
      </w:pPr>
      <w:r>
        <w:rPr>
          <w:bCs/>
        </w:rPr>
        <w:lastRenderedPageBreak/>
        <w:t>8.10. Vähemmistöt tutuiksi. Puhetta saamelais- ja romaani-kulttuureista sekä näkymättömistä kulttuureista ja siitä, miten kaikkia kulttuureja ei voi päältä päin tunnistaa ja kuinka kohdata kulttuurien moninaisuus tietämättä, että sen kohtaa.</w:t>
      </w:r>
    </w:p>
    <w:p w14:paraId="2D73A3C1" w14:textId="77777777" w:rsidR="0028060C" w:rsidRPr="0028060C" w:rsidRDefault="0028060C" w:rsidP="0028060C">
      <w:pPr>
        <w:pStyle w:val="Luettelokappale"/>
        <w:rPr>
          <w:bCs/>
        </w:rPr>
      </w:pPr>
    </w:p>
    <w:p w14:paraId="5AA43CF4" w14:textId="4140FA0A" w:rsidR="00F909B8" w:rsidRPr="00F909B8" w:rsidRDefault="0028060C" w:rsidP="00F909B8">
      <w:pPr>
        <w:pStyle w:val="Luettelokappale"/>
        <w:numPr>
          <w:ilvl w:val="0"/>
          <w:numId w:val="20"/>
        </w:numPr>
        <w:rPr>
          <w:bCs/>
        </w:rPr>
      </w:pPr>
      <w:r>
        <w:t>28.11. on digi- ja esa-verkoston yhteiset verkostokahvit, joiden järjestelyistä digi-verkosto on nyt pääasiassa vastannut. Verkostokahvien vieraaksi saadaan</w:t>
      </w:r>
      <w:r w:rsidR="00C50D11">
        <w:t xml:space="preserve"> Tampereen seudun näkövammaiset ry:n Hilma Alanko</w:t>
      </w:r>
      <w:r>
        <w:t xml:space="preserve"> ja</w:t>
      </w:r>
      <w:r w:rsidR="00F3144E">
        <w:t xml:space="preserve"> Ake-verkostojen</w:t>
      </w:r>
      <w:r>
        <w:t xml:space="preserve"> puheenjohtajien kesken</w:t>
      </w:r>
      <w:r w:rsidR="00F3144E">
        <w:t xml:space="preserve"> on</w:t>
      </w:r>
      <w:r>
        <w:t xml:space="preserve"> päät</w:t>
      </w:r>
      <w:r w:rsidR="00F3144E">
        <w:t>etty</w:t>
      </w:r>
      <w:r>
        <w:t xml:space="preserve"> antaa a</w:t>
      </w:r>
      <w:r w:rsidR="00F3144E">
        <w:t>ika</w:t>
      </w:r>
      <w:r>
        <w:t xml:space="preserve"> pääasiassa Hilmalle. Esa- ja digiverkoston jäsenten rooli on toimia keskustelun ohjaajina ja vertaistukena, joten kaikkien esa-verkostolaisten toivotaan pääsevän linjoille</w:t>
      </w:r>
      <w:r w:rsidR="0021123C">
        <w:t xml:space="preserve"> ja osallistuvan keskusteluun</w:t>
      </w:r>
      <w:r>
        <w:t>.</w:t>
      </w:r>
    </w:p>
    <w:p w14:paraId="59C3FD03" w14:textId="77777777" w:rsidR="00B7292B" w:rsidRPr="00B7292B" w:rsidRDefault="00B7292B" w:rsidP="00B7292B">
      <w:pPr>
        <w:rPr>
          <w:bCs/>
        </w:rPr>
      </w:pPr>
    </w:p>
    <w:p w14:paraId="2C406653" w14:textId="689A7B1B" w:rsidR="00B7292B" w:rsidRDefault="00B7292B" w:rsidP="00B7292B">
      <w:pPr>
        <w:pStyle w:val="Eivli"/>
        <w:numPr>
          <w:ilvl w:val="0"/>
          <w:numId w:val="6"/>
        </w:numPr>
      </w:pPr>
      <w:r>
        <w:t>Ensi vuoden suunnittelu</w:t>
      </w:r>
    </w:p>
    <w:p w14:paraId="2A70C387" w14:textId="1EA9137F" w:rsidR="00B7292B" w:rsidRDefault="00B7292B" w:rsidP="00B7292B">
      <w:pPr>
        <w:pStyle w:val="Eivli"/>
      </w:pPr>
    </w:p>
    <w:p w14:paraId="0B346051" w14:textId="2A5B4262" w:rsidR="00B7292B" w:rsidRDefault="00B7292B" w:rsidP="00B7292B">
      <w:pPr>
        <w:ind w:left="360"/>
      </w:pPr>
      <w:r>
        <w:t>Suunnitellaan ensi vuotta Topaasia -korttien avulla.</w:t>
      </w:r>
      <w:r w:rsidR="00A51809">
        <w:t xml:space="preserve"> Suunnittelun tulokset ovat muistion liitteenä.</w:t>
      </w:r>
    </w:p>
    <w:p w14:paraId="72FEF937" w14:textId="77777777" w:rsidR="00B7292B" w:rsidRPr="00095A31" w:rsidRDefault="00B7292B" w:rsidP="00B7292B">
      <w:pPr>
        <w:ind w:left="360"/>
      </w:pPr>
    </w:p>
    <w:p w14:paraId="71DB495A" w14:textId="201D0AC6" w:rsidR="004D2818" w:rsidRDefault="00B57CDA" w:rsidP="004D2818">
      <w:pPr>
        <w:pStyle w:val="Eivli"/>
        <w:spacing w:line="360" w:lineRule="auto"/>
      </w:pPr>
      <w:r>
        <w:t>Seuraava kokous</w:t>
      </w:r>
      <w:r w:rsidR="004D2818">
        <w:br/>
      </w:r>
    </w:p>
    <w:p w14:paraId="52BF6CF1" w14:textId="45F5A044" w:rsidR="00237DA2" w:rsidRDefault="004D2818" w:rsidP="004D2818">
      <w:r>
        <w:t xml:space="preserve">To </w:t>
      </w:r>
      <w:r w:rsidR="00C839CD">
        <w:t>30.10</w:t>
      </w:r>
      <w:r>
        <w:t>. klo 13-15, Teams</w:t>
      </w:r>
      <w:r w:rsidR="00997326">
        <w:t>.</w:t>
      </w:r>
    </w:p>
    <w:p w14:paraId="04FB60C6" w14:textId="77777777" w:rsidR="002F4562" w:rsidRDefault="002F4562" w:rsidP="002F4562"/>
    <w:p w14:paraId="300A3409" w14:textId="77777777" w:rsidR="00D97882" w:rsidRDefault="00D97882" w:rsidP="002F4562"/>
    <w:p w14:paraId="152A1641" w14:textId="77777777" w:rsidR="00D97882" w:rsidRDefault="00D97882" w:rsidP="002F4562"/>
    <w:p w14:paraId="63C1DA72" w14:textId="77777777" w:rsidR="00D97882" w:rsidRDefault="00D97882" w:rsidP="002F4562"/>
    <w:p w14:paraId="7F039BDB" w14:textId="77777777" w:rsidR="00D97882" w:rsidRDefault="00D97882" w:rsidP="002F4562"/>
    <w:p w14:paraId="7F6DFC05" w14:textId="77777777" w:rsidR="00D97882" w:rsidRPr="00B7292B" w:rsidRDefault="00D97882" w:rsidP="00D97882">
      <w:pPr>
        <w:rPr>
          <w:bCs/>
        </w:rPr>
      </w:pPr>
    </w:p>
    <w:p w14:paraId="396A4FD7" w14:textId="218083BE" w:rsidR="00D97882" w:rsidRDefault="00D97882" w:rsidP="00D97882">
      <w:pPr>
        <w:pStyle w:val="Eivli"/>
        <w:ind w:left="720"/>
      </w:pPr>
      <w:r>
        <w:lastRenderedPageBreak/>
        <w:t>Liite: Topaasia -peliraportti 18.9.2025</w:t>
      </w:r>
    </w:p>
    <w:p w14:paraId="3E85C70B" w14:textId="59CCB4C9" w:rsidR="00D97882" w:rsidRDefault="00D97882" w:rsidP="00D97882">
      <w:pPr>
        <w:pStyle w:val="Eivli"/>
      </w:pPr>
      <w:r>
        <w:br/>
      </w:r>
    </w:p>
    <w:p w14:paraId="4961D59D" w14:textId="77777777" w:rsidR="00D97882" w:rsidRDefault="00D97882" w:rsidP="00D97882">
      <w:pPr>
        <w:rPr>
          <w:b/>
          <w:bCs/>
        </w:rPr>
      </w:pPr>
      <w:r w:rsidRPr="00D97882">
        <w:rPr>
          <w:b/>
          <w:bCs/>
        </w:rPr>
        <w:t>Topaasia peliraportti</w:t>
      </w:r>
    </w:p>
    <w:p w14:paraId="399BF045" w14:textId="7450588C" w:rsidR="00D97882" w:rsidRPr="00D97882" w:rsidRDefault="00D97882" w:rsidP="00D97882">
      <w:pPr>
        <w:ind w:left="1304"/>
        <w:rPr>
          <w:b/>
          <w:bCs/>
        </w:rPr>
      </w:pPr>
      <w:r w:rsidRPr="00D97882">
        <w:rPr>
          <w:b/>
          <w:bCs/>
        </w:rPr>
        <w:t>Ajankohta:</w:t>
      </w:r>
      <w:r w:rsidRPr="00D97882">
        <w:t xml:space="preserve"> 18.09.2025\ </w:t>
      </w:r>
      <w:r w:rsidRPr="00D97882">
        <w:rPr>
          <w:b/>
          <w:bCs/>
        </w:rPr>
        <w:t>Organisaatio:</w:t>
      </w:r>
      <w:r w:rsidRPr="00D97882">
        <w:t xml:space="preserve"> Pirkanmaan ja Keski-Suomen kirjastot\ </w:t>
      </w:r>
      <w:r w:rsidRPr="00D97882">
        <w:rPr>
          <w:b/>
          <w:bCs/>
        </w:rPr>
        <w:t>Tiimi:</w:t>
      </w:r>
      <w:r w:rsidRPr="00D97882">
        <w:t> PiKen ESA-verkosto</w:t>
      </w:r>
    </w:p>
    <w:p w14:paraId="2E5D57D8" w14:textId="77777777" w:rsidR="00D97882" w:rsidRPr="00D97882" w:rsidRDefault="00D97882" w:rsidP="00D97882">
      <w:pPr>
        <w:ind w:firstLine="1304"/>
      </w:pPr>
      <w:r w:rsidRPr="00D97882">
        <w:rPr>
          <w:b/>
          <w:bCs/>
        </w:rPr>
        <w:t>Pelisession aihe:</w:t>
      </w:r>
      <w:r w:rsidRPr="00D97882">
        <w:t> ESA-verkoston tavoitteiden kirkastaminen vuodelle 2026</w:t>
      </w:r>
    </w:p>
    <w:p w14:paraId="4DFFB376" w14:textId="494CD176" w:rsidR="00D97882" w:rsidRPr="00D97882" w:rsidRDefault="00D97882" w:rsidP="00D97882">
      <w:pPr>
        <w:ind w:firstLine="1304"/>
      </w:pPr>
      <w:r w:rsidRPr="00D97882">
        <w:rPr>
          <w:b/>
          <w:bCs/>
        </w:rPr>
        <w:t>Pakka:</w:t>
      </w:r>
      <w:r w:rsidRPr="00D97882">
        <w:t> Tulevaisuuden osaamisen pakka</w:t>
      </w:r>
      <w:r>
        <w:br/>
      </w:r>
    </w:p>
    <w:p w14:paraId="6594A655" w14:textId="77777777" w:rsidR="00D97882" w:rsidRPr="00D97882" w:rsidRDefault="00D97882" w:rsidP="00D97882">
      <w:pPr>
        <w:rPr>
          <w:b/>
          <w:bCs/>
        </w:rPr>
      </w:pPr>
      <w:r w:rsidRPr="00D97882">
        <w:rPr>
          <w:b/>
          <w:bCs/>
        </w:rPr>
        <w:t>Valitut näkökulmat</w:t>
      </w:r>
    </w:p>
    <w:p w14:paraId="12BDFD5F" w14:textId="230C6526" w:rsidR="00D97882" w:rsidRPr="00D97882" w:rsidRDefault="00D97882" w:rsidP="00D97882">
      <w:pPr>
        <w:numPr>
          <w:ilvl w:val="0"/>
          <w:numId w:val="21"/>
        </w:numPr>
      </w:pPr>
      <w:r w:rsidRPr="00D97882">
        <w:t>Edistävin: Mihin keskittyminen edistäisi asiaa parhaiten?</w:t>
      </w:r>
      <w:r>
        <w:br/>
      </w:r>
    </w:p>
    <w:p w14:paraId="1DADEDF8" w14:textId="77777777" w:rsidR="00D97882" w:rsidRPr="00D97882" w:rsidRDefault="00D97882" w:rsidP="00D97882">
      <w:pPr>
        <w:rPr>
          <w:b/>
          <w:bCs/>
        </w:rPr>
      </w:pPr>
      <w:r w:rsidRPr="00D97882">
        <w:rPr>
          <w:b/>
          <w:bCs/>
        </w:rPr>
        <w:t>Kierrokset</w:t>
      </w:r>
    </w:p>
    <w:p w14:paraId="348F0F5F" w14:textId="77777777" w:rsidR="00D97882" w:rsidRPr="00D97882" w:rsidRDefault="00D97882" w:rsidP="00D97882">
      <w:pPr>
        <w:numPr>
          <w:ilvl w:val="0"/>
          <w:numId w:val="22"/>
        </w:numPr>
      </w:pPr>
      <w:r w:rsidRPr="00D97882">
        <w:rPr>
          <w:b/>
          <w:bCs/>
        </w:rPr>
        <w:t>Näkökulma: Edistävin</w:t>
      </w:r>
    </w:p>
    <w:p w14:paraId="6F4D85E7" w14:textId="77777777" w:rsidR="00D97882" w:rsidRPr="00D97882" w:rsidRDefault="00D97882" w:rsidP="00D97882">
      <w:pPr>
        <w:numPr>
          <w:ilvl w:val="1"/>
          <w:numId w:val="22"/>
        </w:numPr>
      </w:pPr>
      <w:r w:rsidRPr="00D97882">
        <w:rPr>
          <w:b/>
          <w:bCs/>
        </w:rPr>
        <w:t>Pelatut kortit:</w:t>
      </w:r>
      <w:r w:rsidRPr="00D97882">
        <w:t> Kuormituksen hallinta, Tavoitteellinen lukutaitotyö, Yhdenvertaisuuden edistäminen, Asiantuntijuuden jakaminen, Asiantuntijuuden jakaminen, Yhteinen suunta, Asiantuntijuuden jakaminen</w:t>
      </w:r>
    </w:p>
    <w:p w14:paraId="0C16D952" w14:textId="2D912F02" w:rsidR="00D97882" w:rsidRPr="00D97882" w:rsidRDefault="00D97882" w:rsidP="00D97882">
      <w:pPr>
        <w:numPr>
          <w:ilvl w:val="1"/>
          <w:numId w:val="22"/>
        </w:numPr>
      </w:pPr>
      <w:r w:rsidRPr="00D97882">
        <w:rPr>
          <w:b/>
          <w:bCs/>
        </w:rPr>
        <w:t>Valittu kortti:</w:t>
      </w:r>
      <w:r w:rsidRPr="00D97882">
        <w:t> Asiantuntijuuden jakaminen</w:t>
      </w:r>
      <w:r>
        <w:br/>
      </w:r>
    </w:p>
    <w:p w14:paraId="639BCF91" w14:textId="77777777" w:rsidR="00D97882" w:rsidRPr="00D97882" w:rsidRDefault="00D97882" w:rsidP="00D97882">
      <w:pPr>
        <w:rPr>
          <w:b/>
          <w:bCs/>
        </w:rPr>
      </w:pPr>
      <w:r w:rsidRPr="00D97882">
        <w:rPr>
          <w:b/>
          <w:bCs/>
        </w:rPr>
        <w:t>Valittu Topaasia</w:t>
      </w:r>
    </w:p>
    <w:p w14:paraId="6B76D107" w14:textId="77777777" w:rsidR="00D97882" w:rsidRPr="00D97882" w:rsidRDefault="00D97882" w:rsidP="00D97882">
      <w:r w:rsidRPr="00D97882">
        <w:t>(vaikuttavuudeltaan merkittävin asia, jota halutaan edistää)</w:t>
      </w:r>
    </w:p>
    <w:p w14:paraId="483DF433" w14:textId="1D406840" w:rsidR="00D97882" w:rsidRPr="00D97882" w:rsidRDefault="00D97882" w:rsidP="00D97882">
      <w:pPr>
        <w:numPr>
          <w:ilvl w:val="0"/>
          <w:numId w:val="23"/>
        </w:numPr>
      </w:pPr>
      <w:r w:rsidRPr="00D97882">
        <w:t>Asiantuntijuuden jakaminen: Jaamme osaamistamme kollegoiden ja verkostojen kesken.</w:t>
      </w:r>
      <w:r>
        <w:br/>
      </w:r>
      <w:r>
        <w:br/>
      </w:r>
      <w:r>
        <w:br/>
      </w:r>
    </w:p>
    <w:p w14:paraId="0BCE2FB5" w14:textId="77777777" w:rsidR="00D97882" w:rsidRPr="00D97882" w:rsidRDefault="00D97882" w:rsidP="00D97882">
      <w:pPr>
        <w:rPr>
          <w:b/>
          <w:bCs/>
        </w:rPr>
      </w:pPr>
      <w:r w:rsidRPr="00D97882">
        <w:rPr>
          <w:b/>
          <w:bCs/>
        </w:rPr>
        <w:lastRenderedPageBreak/>
        <w:t>Kiteytys</w:t>
      </w:r>
    </w:p>
    <w:p w14:paraId="0008EACE" w14:textId="77777777" w:rsidR="00D97882" w:rsidRPr="00D97882" w:rsidRDefault="00D97882" w:rsidP="00D97882">
      <w:pPr>
        <w:numPr>
          <w:ilvl w:val="0"/>
          <w:numId w:val="24"/>
        </w:numPr>
      </w:pPr>
      <w:r w:rsidRPr="00D97882">
        <w:rPr>
          <w:b/>
          <w:bCs/>
        </w:rPr>
        <w:t>Mitä olisi tärkeintä saada aikaiseksi tällä yhdessä valitulla tulevaisuuden osaamisen osa-alueella?</w:t>
      </w:r>
    </w:p>
    <w:p w14:paraId="71248F37" w14:textId="77777777" w:rsidR="00D97882" w:rsidRPr="00D97882" w:rsidRDefault="00D97882" w:rsidP="00D97882">
      <w:r w:rsidRPr="00D97882">
        <w:t>Dear ESA- tai muun anonyymin kanavan esille nostaminen tai toiminnan parantaminen. Alun perin ajateltiin, että kynnys ESA-kysymyksiin on korkea ja anonyymi alusta voisi auttaa. Palstaa mainostetaan, mutta onko sille tarvetta? Kysymyksiä on tullut toistaiseksi vain yksi.</w:t>
      </w:r>
    </w:p>
    <w:p w14:paraId="22971B88" w14:textId="77777777" w:rsidR="00D97882" w:rsidRPr="00D97882" w:rsidRDefault="00D97882" w:rsidP="00D97882">
      <w:r w:rsidRPr="00D97882">
        <w:t>Moni ei ole kuullutkaan palstasta vielä.</w:t>
      </w:r>
    </w:p>
    <w:p w14:paraId="1A07FCE9" w14:textId="77777777" w:rsidR="00D97882" w:rsidRPr="00D97882" w:rsidRDefault="00D97882" w:rsidP="00D97882">
      <w:r w:rsidRPr="00D97882">
        <w:t>Mitä ei tiedä, sitä ei osaa välttämättä kysyä.</w:t>
      </w:r>
    </w:p>
    <w:p w14:paraId="3F7E3B94" w14:textId="77777777" w:rsidR="00D97882" w:rsidRPr="00D97882" w:rsidRDefault="00D97882" w:rsidP="00D97882">
      <w:r w:rsidRPr="00D97882">
        <w:t>Ei ole aikaa ja resursseja. Tärkeintä saada aikaiseksi jokin tapa, jolla saadaan pienessä paketissa iso asia helposti saataville ja verkoston asiantuntemus käyttöön.</w:t>
      </w:r>
    </w:p>
    <w:p w14:paraId="68C07ACC" w14:textId="77777777" w:rsidR="00D97882" w:rsidRPr="00D97882" w:rsidRDefault="00D97882" w:rsidP="00D97882">
      <w:r w:rsidRPr="00D97882">
        <w:t>ESA-verkoston vartti tai ESA-tietoisku.</w:t>
      </w:r>
    </w:p>
    <w:p w14:paraId="3B33E2BD" w14:textId="4AEC21F0" w:rsidR="00D97882" w:rsidRPr="00D97882" w:rsidRDefault="00D97882" w:rsidP="00D97882">
      <w:r w:rsidRPr="00D97882">
        <w:t>Verkostokahvit ovat osa ratkaisua. Niissä mennään teema edellä. Olisiko mahdollista koostaa uutiskirjettä? Se on järkyttävän työläs homma. ESA-verkoston sähköpostitiivistelmä koulutuksesta muille kirjastoille: tässä koulutuksessa tärkeimmät asiat olivat mielestämme nämä. Tämä voi myös viedä paljon aikaa verkostolta. Ehkä pitäisi miettiä että olisi muutakin kuin luettavaa materiaalia, podcast tms.</w:t>
      </w:r>
      <w:r>
        <w:br/>
      </w:r>
    </w:p>
    <w:p w14:paraId="508E4573" w14:textId="77777777" w:rsidR="00D97882" w:rsidRPr="00D97882" w:rsidRDefault="00D97882" w:rsidP="00D97882">
      <w:pPr>
        <w:numPr>
          <w:ilvl w:val="0"/>
          <w:numId w:val="24"/>
        </w:numPr>
      </w:pPr>
      <w:r w:rsidRPr="00D97882">
        <w:rPr>
          <w:b/>
          <w:bCs/>
        </w:rPr>
        <w:t>Mikä haastaa tätä yhdessä valittua tulevaisuuden osaamisen osa-aluetta?</w:t>
      </w:r>
    </w:p>
    <w:p w14:paraId="7D0B2FFB" w14:textId="77777777" w:rsidR="00D97882" w:rsidRPr="00D97882" w:rsidRDefault="00D97882" w:rsidP="00D97882">
      <w:r w:rsidRPr="00D97882">
        <w:t>Verkostolaisten omat ja kirjastokollegoiden resurssit. ESA kamppailee sen kanssa, mitä ehditään tehdä ja toteuttaa, toisaalta mitä kirjastolaiset ehtivät ottamaan vastaan ja mihin asioihin perehtymään.</w:t>
      </w:r>
    </w:p>
    <w:p w14:paraId="313C9CE8" w14:textId="77777777" w:rsidR="00D97882" w:rsidRPr="00D97882" w:rsidRDefault="00D97882" w:rsidP="00D97882">
      <w:r w:rsidRPr="00D97882">
        <w:t>Informaatiotulva ja liian pitkät kokoukset. Tampereella tiimien kuulumiset kerrotaan vasta, kun on jokin lopputulos. Ei kuormiteta kaikkien kuulumisilla kaiken aikaa.</w:t>
      </w:r>
    </w:p>
    <w:p w14:paraId="7D5C3955" w14:textId="77777777" w:rsidR="00D97882" w:rsidRPr="00D97882" w:rsidRDefault="00D97882" w:rsidP="00D97882">
      <w:r w:rsidRPr="00D97882">
        <w:t>Eriytyneet tehtävänkuvat. Jämähtäneet vastuut. Esimerkiksi Celia-työ harvojen käsissä, mikä on hassua.</w:t>
      </w:r>
    </w:p>
    <w:p w14:paraId="561075E7" w14:textId="77777777" w:rsidR="00D97882" w:rsidRPr="00D97882" w:rsidRDefault="00D97882" w:rsidP="00D97882">
      <w:r w:rsidRPr="00D97882">
        <w:lastRenderedPageBreak/>
        <w:t>Ennakkoluulot. Jakamisessa törmätään usein ennakkoluuloihin siitä, että jokin on vaikeaa tai että ei osaa. Ennakkoluulot vaikuttavat toiminnan taustalla, vaikka aikeet olisivat hyvät.</w:t>
      </w:r>
    </w:p>
    <w:p w14:paraId="5087FADB" w14:textId="5FDEC0FD" w:rsidR="00D97882" w:rsidRPr="00D97882" w:rsidRDefault="00D97882" w:rsidP="00D97882">
      <w:r w:rsidRPr="00D97882">
        <w:t>Pelko työkuorman kasvamisesta. Jos lupaudutaan tekemään uutta, tarkoittaako se aina lisää töitä?</w:t>
      </w:r>
      <w:r>
        <w:br/>
      </w:r>
    </w:p>
    <w:p w14:paraId="0BAF7888" w14:textId="77777777" w:rsidR="00D97882" w:rsidRPr="00D97882" w:rsidRDefault="00D97882" w:rsidP="00D97882">
      <w:pPr>
        <w:numPr>
          <w:ilvl w:val="0"/>
          <w:numId w:val="24"/>
        </w:numPr>
      </w:pPr>
      <w:r w:rsidRPr="00D97882">
        <w:rPr>
          <w:b/>
          <w:bCs/>
        </w:rPr>
        <w:t>Mitä mahdollisuuksia tähän yhdessä valittuun tulevaisuuden osaamisen osa-alueen hyödyntämiseen liittyy?</w:t>
      </w:r>
    </w:p>
    <w:p w14:paraId="65AFAC21" w14:textId="77777777" w:rsidR="00D97882" w:rsidRPr="00D97882" w:rsidRDefault="00D97882" w:rsidP="00D97882">
      <w:r w:rsidRPr="00D97882">
        <w:t>Iso potentiaali. Kovia asiantuntijoita verkostossa, pienistä resursseista huolimatta.</w:t>
      </w:r>
    </w:p>
    <w:p w14:paraId="1F6B6D12" w14:textId="77777777" w:rsidR="00D97882" w:rsidRPr="00D97882" w:rsidRDefault="00D97882" w:rsidP="00D97882">
      <w:r w:rsidRPr="00D97882">
        <w:t>Pientenkin asioiden iso merkitys. Toimiva hissi on tärkeä monelle, vaikka saattaa tuntua pieneltä asialta. Arki näkökulmaksi, voisiko ratkaista resurssien pienenemiseen liittyviä haasteita?</w:t>
      </w:r>
    </w:p>
    <w:p w14:paraId="77440169" w14:textId="77777777" w:rsidR="00D97882" w:rsidRPr="00D97882" w:rsidRDefault="00D97882" w:rsidP="00D97882">
      <w:r w:rsidRPr="00D97882">
        <w:t>Onnistumisten juhliminen. Keskittyminen toimivaan kehittämiskohteiden lisäksi tai jopa sijaan.</w:t>
      </w:r>
    </w:p>
    <w:p w14:paraId="06F709FE" w14:textId="77777777" w:rsidR="00D97882" w:rsidRPr="00D97882" w:rsidRDefault="00D97882" w:rsidP="00D97882">
      <w:r w:rsidRPr="00D97882">
        <w:t>ESA-tarkituslista. Korkeintaan viisi kysymystä aiheesta "Miten tehdä hyvää asiakaspalvelua?". Esimerkkikysymys: mitä oletat asiakkaasta? Pistää pohtimaan, kohtelenko ihmistä esteettömästi, saavutettavasti, yhdenvertaisesti? Minnalla hyvä lista useiten kysytyistä kysymyksistä Selko-PIKI-suunnitelmassa.</w:t>
      </w:r>
    </w:p>
    <w:p w14:paraId="4E46F7AA" w14:textId="7F9E8AB7" w:rsidR="00D97882" w:rsidRPr="00D97882" w:rsidRDefault="00D97882" w:rsidP="00D97882">
      <w:r w:rsidRPr="00D97882">
        <w:t>Kuulumisista hyvät käytännöt jakoon. Musta on tosi mahtava juttu, että käydään palaverin alussa kuulumiskierros, koska toisten kuulumisista ja projekteista olen saanut monta hyvää ideaa liittyen esa-juttuihin, joita olen tuonut sit tänne meidän kirjastoon.</w:t>
      </w:r>
      <w:r>
        <w:br/>
      </w:r>
    </w:p>
    <w:p w14:paraId="13981CE9" w14:textId="77777777" w:rsidR="00D97882" w:rsidRPr="00D97882" w:rsidRDefault="00D97882" w:rsidP="00D97882">
      <w:pPr>
        <w:numPr>
          <w:ilvl w:val="0"/>
          <w:numId w:val="24"/>
        </w:numPr>
      </w:pPr>
      <w:r w:rsidRPr="00D97882">
        <w:rPr>
          <w:b/>
          <w:bCs/>
        </w:rPr>
        <w:t>Mitä voi tehdä tämän yhdessä valitun tulevaisuuden osaamisen osa-alueen kehittymiseksi?</w:t>
      </w:r>
    </w:p>
    <w:p w14:paraId="4D99DC8D" w14:textId="77777777" w:rsidR="00D97882" w:rsidRPr="00D97882" w:rsidRDefault="00D97882" w:rsidP="00D97882">
      <w:r w:rsidRPr="00D97882">
        <w:t>Lempeys, armollisuus, keskeneräisyys, oppiminen. Pyrkimys kohti parempaa, askel kerrallaan. Ei tarvi olla täydellistä ja valmista. Pienikin paremmin tehty asia voi riittää.</w:t>
      </w:r>
    </w:p>
    <w:p w14:paraId="22AEF91F" w14:textId="77777777" w:rsidR="00D97882" w:rsidRPr="00D97882" w:rsidRDefault="00D97882" w:rsidP="00D97882">
      <w:r w:rsidRPr="00D97882">
        <w:t>Positiivisen ja ilon kautta. Muistetaan positiivisetkin asiat. Hyvänä käytäntönä Noin viikon kirjastouutiset.</w:t>
      </w:r>
    </w:p>
    <w:p w14:paraId="2D97E351" w14:textId="77777777" w:rsidR="00D97882" w:rsidRPr="00D97882" w:rsidRDefault="00D97882" w:rsidP="00D97882">
      <w:r w:rsidRPr="00D97882">
        <w:t>Avun pyytäminen ja tarjoaminen. Monesti unohtuu, että muutkin tekevät tätä työtä. En ole korvaamaton enkä ole yksin.</w:t>
      </w:r>
    </w:p>
    <w:p w14:paraId="36F87816" w14:textId="003C8266" w:rsidR="00D97882" w:rsidRPr="00D97882" w:rsidRDefault="00D97882" w:rsidP="00D97882">
      <w:r w:rsidRPr="00D97882">
        <w:lastRenderedPageBreak/>
        <w:t>Yhteisöllisyyden korostaminen. Vastapaino yksinäisyyden kokemukselle työyhteisössä. Yhdessä tekemisen meininkiä!</w:t>
      </w:r>
      <w:r>
        <w:br/>
      </w:r>
    </w:p>
    <w:p w14:paraId="7523BFC7" w14:textId="77777777" w:rsidR="00D97882" w:rsidRPr="00D97882" w:rsidRDefault="00D97882" w:rsidP="00D97882">
      <w:pPr>
        <w:rPr>
          <w:b/>
          <w:bCs/>
        </w:rPr>
      </w:pPr>
      <w:r w:rsidRPr="00D97882">
        <w:rPr>
          <w:b/>
          <w:bCs/>
        </w:rPr>
        <w:t>*</w:t>
      </w:r>
      <w:r w:rsidRPr="00D97882">
        <w:rPr>
          <w:b/>
          <w:bCs/>
          <w:i/>
          <w:iCs/>
        </w:rPr>
        <w:t>Mitä päätämme tehdä yhdessä valitun tulevaisuuden osaamisen osa-alueen kehittymiseksi? *</w:t>
      </w:r>
    </w:p>
    <w:p w14:paraId="778122AF" w14:textId="77777777" w:rsidR="00D97882" w:rsidRPr="00D97882" w:rsidRDefault="00D97882" w:rsidP="00D97882">
      <w:r w:rsidRPr="00D97882">
        <w:rPr>
          <w:b/>
          <w:bCs/>
        </w:rPr>
        <w:t>Toimenpide, vastuuhenkilö, aikataulu</w:t>
      </w:r>
    </w:p>
    <w:p w14:paraId="301C9B45" w14:textId="77777777" w:rsidR="00D97882" w:rsidRPr="00D97882" w:rsidRDefault="00D97882" w:rsidP="00D97882">
      <w:pPr>
        <w:numPr>
          <w:ilvl w:val="1"/>
          <w:numId w:val="24"/>
        </w:numPr>
      </w:pPr>
      <w:r w:rsidRPr="00D97882">
        <w:t>Arjen pienten onnistumisten jakaminen myös verkoston ulkopuolella, Jokainen verkoston jäsen, päivän sisään</w:t>
      </w:r>
    </w:p>
    <w:p w14:paraId="547D7E1B" w14:textId="77777777" w:rsidR="00D97882" w:rsidRPr="00D97882" w:rsidRDefault="00D97882" w:rsidP="00D97882">
      <w:pPr>
        <w:numPr>
          <w:ilvl w:val="1"/>
          <w:numId w:val="24"/>
        </w:numPr>
      </w:pPr>
      <w:r w:rsidRPr="00D97882">
        <w:t>ESA-täkyjen jakaminen "suupaloina" työpaikkakokouksissa, Jokainen verkoston jäsen, päivän sisään</w:t>
      </w:r>
    </w:p>
    <w:p w14:paraId="6D5BBC0E" w14:textId="77777777" w:rsidR="00D97882" w:rsidRPr="00D97882" w:rsidRDefault="00D97882" w:rsidP="00D97882">
      <w:pPr>
        <w:numPr>
          <w:ilvl w:val="1"/>
          <w:numId w:val="24"/>
        </w:numPr>
      </w:pPr>
      <w:r w:rsidRPr="00D97882">
        <w:t>Viestinnän parantaminen verkoston toiminnan ja Dear ESA-palstan osalta, PJ ja AKE, kuukauden sisään</w:t>
      </w:r>
    </w:p>
    <w:p w14:paraId="734A54A7" w14:textId="2C633688" w:rsidR="00D97882" w:rsidRPr="00D97882" w:rsidRDefault="00D97882" w:rsidP="00D97882">
      <w:pPr>
        <w:numPr>
          <w:ilvl w:val="1"/>
          <w:numId w:val="24"/>
        </w:numPr>
      </w:pPr>
      <w:r w:rsidRPr="00D97882">
        <w:t>Tiedon jakaminen niin, että se tavoittaa ne ihmiset, joille siitä olisi eniten hyötyä, Jokainen verkoston jäsen, viikon sisään</w:t>
      </w:r>
      <w:r>
        <w:br/>
      </w:r>
    </w:p>
    <w:p w14:paraId="059E7658" w14:textId="77777777" w:rsidR="00D97882" w:rsidRPr="00D97882" w:rsidRDefault="00D97882" w:rsidP="00D97882">
      <w:pPr>
        <w:rPr>
          <w:b/>
          <w:bCs/>
        </w:rPr>
      </w:pPr>
      <w:r w:rsidRPr="00D97882">
        <w:rPr>
          <w:b/>
          <w:bCs/>
        </w:rPr>
        <w:t>Pelin aikana kirjatut muistiinpanot</w:t>
      </w:r>
    </w:p>
    <w:p w14:paraId="2B2EC232" w14:textId="5216D69B" w:rsidR="00D97882" w:rsidRPr="00D97882" w:rsidRDefault="00D97882" w:rsidP="00D97882">
      <w:r>
        <w:rPr>
          <w:b/>
          <w:bCs/>
        </w:rPr>
        <w:br/>
      </w:r>
      <w:r w:rsidRPr="00D97882">
        <w:rPr>
          <w:b/>
          <w:bCs/>
        </w:rPr>
        <w:t>Näkökulma: Edistävin</w:t>
      </w:r>
    </w:p>
    <w:p w14:paraId="3BDCC2CB" w14:textId="77777777" w:rsidR="00D97882" w:rsidRPr="00D97882" w:rsidRDefault="00D97882" w:rsidP="00D97882">
      <w:r w:rsidRPr="00D97882">
        <w:rPr>
          <w:b/>
          <w:bCs/>
        </w:rPr>
        <w:t>Kuormituksen hallinta</w:t>
      </w:r>
      <w:r w:rsidRPr="00D97882">
        <w:t>: Erittäin olennainen mm. neurokirjon näkökulmasta. Liittyy vahvasti verkoston toimintaa. Ehkä eniten eri sarjaa muiden kanssa.</w:t>
      </w:r>
    </w:p>
    <w:p w14:paraId="1F29BC4A" w14:textId="77777777" w:rsidR="00D97882" w:rsidRPr="00D97882" w:rsidRDefault="00D97882" w:rsidP="00D97882">
      <w:r w:rsidRPr="00D97882">
        <w:t>Ei aseteta epärealistisia tavoitteita verkostolle tai kirjastolle. Ei tavoitella kuuta taivaalta yhdelle vuodelle. Otetaan kuormituksen lisääntyminen huomioon verkoston toiminnassa ja mitoitetaan toiminta sen puitteisiin.</w:t>
      </w:r>
    </w:p>
    <w:p w14:paraId="1F2934DB" w14:textId="77777777" w:rsidR="00D97882" w:rsidRPr="00D97882" w:rsidRDefault="00D97882" w:rsidP="00D97882">
      <w:r w:rsidRPr="00D97882">
        <w:t xml:space="preserve">Nyt kun ajat ovat tällaiset ja resurssit niukkenevat, vaaditaan priorisointia kaikessa tekemisessä. Asetetaan realistisia tavoitteita ja linjataan ne kaupungin ja kirjaston strategian kanssa. Ei voi </w:t>
      </w:r>
      <w:r w:rsidRPr="00D97882">
        <w:lastRenderedPageBreak/>
        <w:t>laittaa paukkuja muuhun kuin ytimessä olevaan olennaiseen. Kaikkea ei voi tehdä, vaikka olisi osaamista ja intoa. Pakko karsia.</w:t>
      </w:r>
    </w:p>
    <w:p w14:paraId="0ADD8476" w14:textId="77777777" w:rsidR="00D97882" w:rsidRPr="00D97882" w:rsidRDefault="00D97882" w:rsidP="00D97882">
      <w:r w:rsidRPr="00D97882">
        <w:t>ESA-verkoston toiminta on ollut kunnianhimoista, nyt ollaan jo himmattu mm. resurssisyistä.</w:t>
      </w:r>
    </w:p>
    <w:p w14:paraId="6F2F609B" w14:textId="752FD114" w:rsidR="00D97882" w:rsidRPr="00D97882" w:rsidRDefault="00D97882" w:rsidP="00D97882">
      <w:r>
        <w:rPr>
          <w:b/>
          <w:bCs/>
        </w:rPr>
        <w:br/>
      </w:r>
      <w:r w:rsidRPr="00D97882">
        <w:rPr>
          <w:b/>
          <w:bCs/>
        </w:rPr>
        <w:t>Tavoitteellinen lukutaitotyö</w:t>
      </w:r>
      <w:r w:rsidRPr="00D97882">
        <w:t>: Ilahduin kun näin tämän kortin. AVIn tiistainen "lukutaitotyön perusteet" -koulutus puhutteli. Lukutaitotyösuositus laadittu ja se puhututtaa kirjastossa. Jyväskylä mukana Kirjastoseuran Lukuaskel-hankkeessa ja saatu OPH-rahoitusta varhaiskasvatuksen, perusopetuksen ja kirjaston yhteiseen hankkeeseen. Lukutaitotyö nyt kaiken keskiössä, voisiko ajatella ESA-verkoston työtä myös tavoitteena lukutaidon edistämiseen. Lukutaitotyö koskee kaikkea mitä kirjastossa tehdään. Pyritään mahdollistamaan kaikkien asiakasryhmien osallisuus (ei-käyttäjät, maahanmuuttajat mm.)</w:t>
      </w:r>
    </w:p>
    <w:p w14:paraId="079A0DED" w14:textId="77777777" w:rsidR="00D97882" w:rsidRPr="00D97882" w:rsidRDefault="00D97882" w:rsidP="00D97882">
      <w:r w:rsidRPr="00D97882">
        <w:rPr>
          <w:b/>
          <w:bCs/>
        </w:rPr>
        <w:t>Kääntöpuoli:</w:t>
      </w:r>
      <w:r w:rsidRPr="00D97882">
        <w:t xml:space="preserve"> kirjastotila ja asiakaspalvelu esteetöntä, saavutettavaa ja yhdenvertaista &gt; tukee lukutaitotyötä ja sen tavoitteita. Voisiko olla keväällä 2026 koulutus "Kuinka vinkata hänelle, joka ei tykkää lukea?" tai "Miten innostaa henkilö lukemaan, joka ei lukemisesta pidä?"</w:t>
      </w:r>
    </w:p>
    <w:p w14:paraId="3C14FB10" w14:textId="77777777" w:rsidR="00D97882" w:rsidRPr="00D97882" w:rsidRDefault="00D97882" w:rsidP="00D97882">
      <w:r w:rsidRPr="00D97882">
        <w:t>Valitsin tavoitteellinen lukutaitotyön -kortin omista vaihtoehdoistani koska mun mielestä se oli jotenkin hyvin esamainen kortti, vaikka meillä ei niin usein ihan suoraa lukutaitotyöstä puhutakaan.</w:t>
      </w:r>
    </w:p>
    <w:p w14:paraId="0BF076F9" w14:textId="4674D40B" w:rsidR="00D97882" w:rsidRPr="00D97882" w:rsidRDefault="00D97882" w:rsidP="00D97882">
      <w:r w:rsidRPr="00D97882">
        <w:t>Lukutaitotyö kaiken osallistumisen perustana. Ei tähdätä kirjastossa enää siihen, että kaikki lukisivat kaikki klassikot, vaan pärjäisivät yhteiskunnassa ja saisivat omat asiansa hoidettua. Kaikessa osallisuudessa tarvitaan lukutaitoa.</w:t>
      </w:r>
      <w:r>
        <w:br/>
      </w:r>
    </w:p>
    <w:p w14:paraId="2310DFFD" w14:textId="77777777" w:rsidR="00D97882" w:rsidRPr="00D97882" w:rsidRDefault="00D97882" w:rsidP="00D97882">
      <w:r w:rsidRPr="00D97882">
        <w:rPr>
          <w:b/>
          <w:bCs/>
        </w:rPr>
        <w:t>Asiantuntijuuden jakaminen</w:t>
      </w:r>
      <w:r w:rsidRPr="00D97882">
        <w:t>: Ei ihme että valittiin kolmesti! Verkostotyön ytimessä. Tuskaa herättää, miten saataisiin osaaminen kaikkialle käyttöön ja esteettömyys- ja saavutettavuusasiat kaikille tutuiksi.</w:t>
      </w:r>
    </w:p>
    <w:p w14:paraId="596DA2DB" w14:textId="77777777" w:rsidR="00D97882" w:rsidRPr="00D97882" w:rsidRDefault="00D97882" w:rsidP="00D97882">
      <w:r w:rsidRPr="00D97882">
        <w:t xml:space="preserve">Verkostossa lujaa ja kovaa asiantuntijuutta mukana. Kirjastojen henkilöstön pitäisi pystyä hyödyntämään sitä vielä laajemmin, ettei tehtäisi vaan keskenään kokouksissa. Voisi olla </w:t>
      </w:r>
      <w:r w:rsidRPr="00D97882">
        <w:lastRenderedPageBreak/>
        <w:t>yksinkertaista ja arkista: täkyjä verkostokokouksista työpaikkakokouksiin esim. Dear ESA -palsta kynnystä madaltamassa.</w:t>
      </w:r>
    </w:p>
    <w:p w14:paraId="5E0DA35E" w14:textId="77777777" w:rsidR="00D97882" w:rsidRPr="00D97882" w:rsidRDefault="00D97882" w:rsidP="00D97882">
      <w:r w:rsidRPr="00D97882">
        <w:t>Hurjasti hyviä koulutussisältöjä mm. Libopissa. Kaikki, jotka hyötyisivät, eivät ehdi tai jaksa paikalle. Niin paljon muutakin työssä, erityisesti pienessä kirjastossa. "Suupalojen" tarve kiireisessä ajassa, konkretiaa ja motivaatiota pidempään perehtymiseen. Tärkeimmät asiat (5 pointtia) -lista koulutussisällöstä, viidessä minuutissa haltuun.</w:t>
      </w:r>
    </w:p>
    <w:p w14:paraId="4C4137FF" w14:textId="77777777" w:rsidR="00D97882" w:rsidRPr="00D97882" w:rsidRDefault="00D97882" w:rsidP="00D97882">
      <w:r w:rsidRPr="00D97882">
        <w:rPr>
          <w:b/>
          <w:bCs/>
        </w:rPr>
        <w:t>Hyvä käytäntö:</w:t>
      </w:r>
      <w:r w:rsidRPr="00D97882">
        <w:t xml:space="preserve"> työpaikkakokouksessa jaetaan muutamalla sanalla, mitä jäi päällimmäisenä mieleen koulutuksesta ja suosittelisiko muille, mitä voisin tuoda kirjastoarkeen juuri tänään? Käytännössä usein unohtuu.</w:t>
      </w:r>
    </w:p>
    <w:p w14:paraId="7D0E0C39" w14:textId="0AF77381" w:rsidR="00D97882" w:rsidRPr="00D97882" w:rsidRDefault="00D97882" w:rsidP="00D97882">
      <w:r w:rsidRPr="00D97882">
        <w:t>Ihmiset kuormittuvat, kun tulee paljon (ja pitkiä) sähköposteja. Olisi tarve kiteyttää suullisesti.</w:t>
      </w:r>
      <w:r>
        <w:br/>
      </w:r>
    </w:p>
    <w:p w14:paraId="09D099CB" w14:textId="54EFFDEC" w:rsidR="00D97882" w:rsidRPr="002F4562" w:rsidRDefault="00D97882" w:rsidP="00D97882">
      <w:r w:rsidRPr="00D97882">
        <w:rPr>
          <w:b/>
          <w:bCs/>
        </w:rPr>
        <w:t>Yhteinen suunta</w:t>
      </w:r>
      <w:r w:rsidRPr="00D97882">
        <w:t>: Tämä yhdessä Asiantuntijuuden jakaminen -kortin kanssa tarjoaa hyvää suuntaa verkoston toiminnalle. Kuormituksen hallinta ja Tavoitteellinen lukutaitotyö tarjoavat sisältöjä, joihin keskittyä.</w:t>
      </w:r>
    </w:p>
    <w:sectPr w:rsidR="00D97882" w:rsidRPr="002F4562" w:rsidSect="00F52A3C">
      <w:headerReference w:type="even" r:id="rId14"/>
      <w:headerReference w:type="default" r:id="rId15"/>
      <w:footerReference w:type="default" r:id="rId16"/>
      <w:headerReference w:type="first" r:id="rId17"/>
      <w:pgSz w:w="12240" w:h="15840"/>
      <w:pgMar w:top="1417" w:right="1134" w:bottom="1417" w:left="1134" w:header="708" w:footer="283" w:gutter="0"/>
      <w:pgNumType w:chapStyle="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76DA" w14:textId="77777777" w:rsidR="00DA72FB" w:rsidRDefault="00DA72FB" w:rsidP="00FF7EC8">
      <w:pPr>
        <w:spacing w:after="0" w:line="240" w:lineRule="auto"/>
      </w:pPr>
      <w:r>
        <w:separator/>
      </w:r>
    </w:p>
  </w:endnote>
  <w:endnote w:type="continuationSeparator" w:id="0">
    <w:p w14:paraId="543E79F0" w14:textId="77777777" w:rsidR="00DA72FB" w:rsidRDefault="00DA72FB" w:rsidP="00FF7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Fira Mono">
    <w:charset w:val="00"/>
    <w:family w:val="modern"/>
    <w:pitch w:val="fixed"/>
    <w:sig w:usb0="40000287" w:usb1="02003801"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CD4F" w14:textId="77777777" w:rsidR="007A53E2" w:rsidRDefault="003529B6">
    <w:pPr>
      <w:pStyle w:val="Alatunniste"/>
    </w:pPr>
    <w:r>
      <w:rPr>
        <w:noProof/>
      </w:rPr>
      <w:ptab w:relativeTo="margin" w:alignment="left" w:leader="none"/>
    </w:r>
    <w:r w:rsidR="007A53E2">
      <w:rPr>
        <w:noProof/>
      </w:rPr>
      <w:drawing>
        <wp:inline distT="0" distB="0" distL="0" distR="0" wp14:anchorId="084E6F19" wp14:editId="4408BA9E">
          <wp:extent cx="1866900" cy="615748"/>
          <wp:effectExtent l="0" t="0" r="0" b="0"/>
          <wp:docPr id="35" name="Picture 3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89282" cy="623130"/>
                  </a:xfrm>
                  <a:prstGeom prst="rect">
                    <a:avLst/>
                  </a:prstGeom>
                </pic:spPr>
              </pic:pic>
            </a:graphicData>
          </a:graphic>
        </wp:inline>
      </w:drawing>
    </w:r>
    <w:r>
      <w:rPr>
        <w:noProof/>
      </w:rPr>
      <w:ptab w:relativeTo="margin" w:alignment="right" w:leader="none"/>
    </w:r>
    <w:r>
      <w:rPr>
        <w:noProof/>
      </w:rPr>
      <w:drawing>
        <wp:inline distT="0" distB="0" distL="0" distR="0" wp14:anchorId="1DEC2381" wp14:editId="071AD91E">
          <wp:extent cx="886625" cy="885825"/>
          <wp:effectExtent l="0" t="0" r="8890" b="0"/>
          <wp:docPr id="36" name="Picture 3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97922" cy="897112"/>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4A40" w14:textId="77777777" w:rsidR="00DA72FB" w:rsidRDefault="00DA72FB" w:rsidP="00FF7EC8">
      <w:pPr>
        <w:spacing w:after="0" w:line="240" w:lineRule="auto"/>
      </w:pPr>
      <w:r>
        <w:separator/>
      </w:r>
    </w:p>
  </w:footnote>
  <w:footnote w:type="continuationSeparator" w:id="0">
    <w:p w14:paraId="78ED7FD4" w14:textId="77777777" w:rsidR="00DA72FB" w:rsidRDefault="00DA72FB" w:rsidP="00FF7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8277" w14:textId="77777777" w:rsidR="0013238A" w:rsidRDefault="00F50784">
    <w:pPr>
      <w:pStyle w:val="Yltunniste"/>
    </w:pPr>
    <w:r>
      <w:rPr>
        <w:noProof/>
      </w:rPr>
      <w:pict w14:anchorId="15578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3" o:spid="_x0000_s1027" type="#_x0000_t75" alt="" style="position:absolute;margin-left:0;margin-top:0;width:654.95pt;height:926.05pt;z-index:-251657216;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5D0E" w14:textId="2654B869" w:rsidR="0013238A" w:rsidRDefault="00F50784">
    <w:pPr>
      <w:pStyle w:val="Yltunniste"/>
      <w:rPr>
        <w:noProof/>
      </w:rPr>
    </w:pPr>
    <w:r>
      <w:rPr>
        <w:noProof/>
      </w:rPr>
      <w:pict w14:anchorId="59AE2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4" o:spid="_x0000_s1026" type="#_x0000_t75" alt="" style="position:absolute;margin-left:0;margin-top:0;width:654.95pt;height:926.05pt;z-index:-251656192;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r w:rsidR="00325B8E">
      <w:rPr>
        <w:noProof/>
      </w:rPr>
      <w:t>Esa-verkosto</w:t>
    </w:r>
    <w:r w:rsidR="00F52A3C">
      <w:rPr>
        <w:noProof/>
      </w:rPr>
      <w:tab/>
    </w:r>
    <w:r w:rsidR="00F52A3C">
      <w:rPr>
        <w:noProof/>
      </w:rPr>
      <w:tab/>
    </w:r>
    <w:r w:rsidR="00F52A3C">
      <w:rPr>
        <w:noProof/>
      </w:rPr>
      <w:fldChar w:fldCharType="begin"/>
    </w:r>
    <w:r w:rsidR="00F52A3C">
      <w:rPr>
        <w:noProof/>
      </w:rPr>
      <w:instrText>PAGE   \* MERGEFORMAT</w:instrText>
    </w:r>
    <w:r w:rsidR="00F52A3C">
      <w:rPr>
        <w:noProof/>
      </w:rPr>
      <w:fldChar w:fldCharType="separate"/>
    </w:r>
    <w:r w:rsidR="00F52A3C">
      <w:rPr>
        <w:noProof/>
      </w:rPr>
      <w:t>1</w:t>
    </w:r>
    <w:r w:rsidR="00F52A3C">
      <w:rPr>
        <w:noProof/>
      </w:rPr>
      <w:fldChar w:fldCharType="end"/>
    </w:r>
  </w:p>
  <w:p w14:paraId="2D30EF5C" w14:textId="486E789F" w:rsidR="00081A03" w:rsidRDefault="007543B0">
    <w:pPr>
      <w:pStyle w:val="Yltunniste"/>
      <w:rPr>
        <w:noProof/>
      </w:rPr>
    </w:pPr>
    <w:r>
      <w:rPr>
        <w:noProof/>
      </w:rPr>
      <w:t>18</w:t>
    </w:r>
    <w:r w:rsidR="00325B8E">
      <w:rPr>
        <w:noProof/>
      </w:rPr>
      <w:t>.</w:t>
    </w:r>
    <w:r>
      <w:rPr>
        <w:noProof/>
      </w:rPr>
      <w:t>9</w:t>
    </w:r>
    <w:r w:rsidR="00325B8E">
      <w:rPr>
        <w:noProof/>
      </w:rPr>
      <w:t>.2025 klo 13.00-15.00, Teams</w:t>
    </w:r>
  </w:p>
  <w:p w14:paraId="4256ABC6" w14:textId="2CC8B19A" w:rsidR="008548A6" w:rsidRDefault="00325B8E">
    <w:pPr>
      <w:pStyle w:val="Yltunniste"/>
    </w:pPr>
    <w:r>
      <w:rPr>
        <w:noProof/>
      </w:rPr>
      <w:t>Kokous</w:t>
    </w:r>
    <w:r w:rsidR="002644A9">
      <w:rPr>
        <w:noProof/>
      </w:rPr>
      <w:t>muistio</w:t>
    </w:r>
  </w:p>
  <w:p w14:paraId="7CBBB7BA" w14:textId="5F4A7F0B" w:rsidR="002346C3" w:rsidRDefault="002346C3">
    <w:pPr>
      <w:pStyle w:val="Yltunniste"/>
    </w:pPr>
  </w:p>
  <w:p w14:paraId="48844C03" w14:textId="77777777" w:rsidR="002346C3" w:rsidRDefault="002346C3">
    <w:pPr>
      <w:pStyle w:val="Yltunniste"/>
    </w:pPr>
  </w:p>
  <w:p w14:paraId="1664E93B" w14:textId="1ED28DF8" w:rsidR="002346C3" w:rsidRDefault="002346C3">
    <w:pPr>
      <w:pStyle w:val="Yltunniste"/>
    </w:pPr>
    <w:r>
      <w:tab/>
    </w:r>
    <w:r>
      <w:tab/>
    </w:r>
    <w:r w:rsidR="00F64C63">
      <w:fldChar w:fldCharType="begin"/>
    </w:r>
    <w:r w:rsidR="00F64C63">
      <w:instrText xml:space="preserve"> TIME \@ "d.M.yyyy" </w:instrText>
    </w:r>
    <w:r w:rsidR="00F64C63">
      <w:fldChar w:fldCharType="separate"/>
    </w:r>
    <w:r w:rsidR="00F50784">
      <w:rPr>
        <w:noProof/>
      </w:rPr>
      <w:t>6.10.2025</w:t>
    </w:r>
    <w:r w:rsidR="00F64C6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987C" w14:textId="77777777" w:rsidR="0013238A" w:rsidRDefault="00F50784">
    <w:pPr>
      <w:pStyle w:val="Yltunniste"/>
    </w:pPr>
    <w:r>
      <w:rPr>
        <w:noProof/>
      </w:rPr>
      <w:pict w14:anchorId="2C081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31562" o:spid="_x0000_s1025" type="#_x0000_t75" alt="" style="position:absolute;margin-left:0;margin-top:0;width:654.95pt;height:926.05pt;z-index:-251658240;mso-wrap-edited:f;mso-width-percent:0;mso-height-percent:0;mso-position-horizontal:center;mso-position-horizontal-relative:margin;mso-position-vertical:center;mso-position-vertical-relative:margin;mso-width-percent:0;mso-height-percent:0" o:allowincell="f">
          <v:imagedata r:id="rId1" o:title="word_taus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8D4"/>
    <w:multiLevelType w:val="hybridMultilevel"/>
    <w:tmpl w:val="CBE49E6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2E666C1"/>
    <w:multiLevelType w:val="hybridMultilevel"/>
    <w:tmpl w:val="FF32C6E4"/>
    <w:lvl w:ilvl="0" w:tplc="51D02C9E">
      <w:start w:val="17"/>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5E7B78"/>
    <w:multiLevelType w:val="hybridMultilevel"/>
    <w:tmpl w:val="59A21FD2"/>
    <w:lvl w:ilvl="0" w:tplc="3306BF8E">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DC7FC2"/>
    <w:multiLevelType w:val="hybridMultilevel"/>
    <w:tmpl w:val="C0C623DA"/>
    <w:lvl w:ilvl="0" w:tplc="9AEE0F42">
      <w:start w:val="14"/>
      <w:numFmt w:val="bullet"/>
      <w:lvlText w:val="-"/>
      <w:lvlJc w:val="left"/>
      <w:pPr>
        <w:ind w:left="720" w:hanging="360"/>
      </w:pPr>
      <w:rPr>
        <w:rFonts w:ascii="Fira Sans" w:eastAsiaTheme="minorHAnsi" w:hAnsi="Fira San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CAF2912"/>
    <w:multiLevelType w:val="multilevel"/>
    <w:tmpl w:val="835288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0050E4F"/>
    <w:multiLevelType w:val="multilevel"/>
    <w:tmpl w:val="5F8CF0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13B1CA7"/>
    <w:multiLevelType w:val="multilevel"/>
    <w:tmpl w:val="E1EA7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E6F74"/>
    <w:multiLevelType w:val="hybridMultilevel"/>
    <w:tmpl w:val="F59AB862"/>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B072A02"/>
    <w:multiLevelType w:val="hybridMultilevel"/>
    <w:tmpl w:val="A43049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62242C1"/>
    <w:multiLevelType w:val="multilevel"/>
    <w:tmpl w:val="43604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7221B0C"/>
    <w:multiLevelType w:val="hybridMultilevel"/>
    <w:tmpl w:val="8C82CA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81107BA"/>
    <w:multiLevelType w:val="hybridMultilevel"/>
    <w:tmpl w:val="4CE8CD3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48301E55"/>
    <w:multiLevelType w:val="multilevel"/>
    <w:tmpl w:val="90D24D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83146C1"/>
    <w:multiLevelType w:val="hybridMultilevel"/>
    <w:tmpl w:val="17CA069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484418E1"/>
    <w:multiLevelType w:val="multilevel"/>
    <w:tmpl w:val="67B29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F44D2"/>
    <w:multiLevelType w:val="multilevel"/>
    <w:tmpl w:val="BDECBF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10F7E59"/>
    <w:multiLevelType w:val="hybridMultilevel"/>
    <w:tmpl w:val="CE6C8220"/>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8DD4D56"/>
    <w:multiLevelType w:val="hybridMultilevel"/>
    <w:tmpl w:val="5E1CCB3A"/>
    <w:lvl w:ilvl="0" w:tplc="305A4C5C">
      <w:numFmt w:val="bullet"/>
      <w:lvlText w:val="-"/>
      <w:lvlJc w:val="left"/>
      <w:pPr>
        <w:ind w:left="720" w:hanging="360"/>
      </w:pPr>
      <w:rPr>
        <w:rFonts w:ascii="Fira Sans" w:eastAsiaTheme="minorHAnsi" w:hAnsi="Fira San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9491718"/>
    <w:multiLevelType w:val="multilevel"/>
    <w:tmpl w:val="5DB2D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F2551A0"/>
    <w:multiLevelType w:val="hybridMultilevel"/>
    <w:tmpl w:val="6A4A342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F7E2487"/>
    <w:multiLevelType w:val="multilevel"/>
    <w:tmpl w:val="FD007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B026C"/>
    <w:multiLevelType w:val="hybridMultilevel"/>
    <w:tmpl w:val="5194F2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8BF2858"/>
    <w:multiLevelType w:val="hybridMultilevel"/>
    <w:tmpl w:val="FAF07D9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9D72972"/>
    <w:multiLevelType w:val="multilevel"/>
    <w:tmpl w:val="4A483C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FFA1E9C"/>
    <w:multiLevelType w:val="hybridMultilevel"/>
    <w:tmpl w:val="CEBC93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7C395986"/>
    <w:multiLevelType w:val="multilevel"/>
    <w:tmpl w:val="41C8F8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5032749">
    <w:abstractNumId w:val="16"/>
  </w:num>
  <w:num w:numId="2" w16cid:durableId="362634456">
    <w:abstractNumId w:val="1"/>
  </w:num>
  <w:num w:numId="3" w16cid:durableId="608857846">
    <w:abstractNumId w:val="7"/>
  </w:num>
  <w:num w:numId="4" w16cid:durableId="1645313812">
    <w:abstractNumId w:val="17"/>
  </w:num>
  <w:num w:numId="5" w16cid:durableId="768086089">
    <w:abstractNumId w:val="3"/>
  </w:num>
  <w:num w:numId="6" w16cid:durableId="234904066">
    <w:abstractNumId w:val="24"/>
  </w:num>
  <w:num w:numId="7" w16cid:durableId="1689136863">
    <w:abstractNumId w:val="21"/>
  </w:num>
  <w:num w:numId="8" w16cid:durableId="1298142524">
    <w:abstractNumId w:val="0"/>
  </w:num>
  <w:num w:numId="9" w16cid:durableId="1342007277">
    <w:abstractNumId w:val="2"/>
  </w:num>
  <w:num w:numId="10" w16cid:durableId="906841759">
    <w:abstractNumId w:val="11"/>
  </w:num>
  <w:num w:numId="11" w16cid:durableId="1274821140">
    <w:abstractNumId w:val="8"/>
  </w:num>
  <w:num w:numId="12" w16cid:durableId="2035953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797294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2277690">
    <w:abstractNumId w:val="14"/>
  </w:num>
  <w:num w:numId="15" w16cid:durableId="165186429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6822598">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9577278">
    <w:abstractNumId w:val="13"/>
  </w:num>
  <w:num w:numId="18" w16cid:durableId="1756586268">
    <w:abstractNumId w:val="22"/>
  </w:num>
  <w:num w:numId="19" w16cid:durableId="1170755304">
    <w:abstractNumId w:val="19"/>
  </w:num>
  <w:num w:numId="20" w16cid:durableId="2009290847">
    <w:abstractNumId w:val="10"/>
  </w:num>
  <w:num w:numId="21" w16cid:durableId="156698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860406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2017723">
    <w:abstractNumId w:val="20"/>
  </w:num>
  <w:num w:numId="24" w16cid:durableId="198465102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473419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3614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A6"/>
    <w:rsid w:val="00010E61"/>
    <w:rsid w:val="00011CD7"/>
    <w:rsid w:val="000255D4"/>
    <w:rsid w:val="000313D4"/>
    <w:rsid w:val="00037E9A"/>
    <w:rsid w:val="00054DB0"/>
    <w:rsid w:val="0006529A"/>
    <w:rsid w:val="00081A03"/>
    <w:rsid w:val="00083AAD"/>
    <w:rsid w:val="00085134"/>
    <w:rsid w:val="000920FA"/>
    <w:rsid w:val="00093E9A"/>
    <w:rsid w:val="00095A31"/>
    <w:rsid w:val="000B4F99"/>
    <w:rsid w:val="000C018C"/>
    <w:rsid w:val="000C3DFF"/>
    <w:rsid w:val="000D30E1"/>
    <w:rsid w:val="000E3DE2"/>
    <w:rsid w:val="000F210E"/>
    <w:rsid w:val="00100142"/>
    <w:rsid w:val="00111B9E"/>
    <w:rsid w:val="0011551D"/>
    <w:rsid w:val="0012191B"/>
    <w:rsid w:val="00127ECF"/>
    <w:rsid w:val="0013238A"/>
    <w:rsid w:val="00161B56"/>
    <w:rsid w:val="0016500D"/>
    <w:rsid w:val="0016669C"/>
    <w:rsid w:val="00177165"/>
    <w:rsid w:val="00185E71"/>
    <w:rsid w:val="001C1CCF"/>
    <w:rsid w:val="001E3EAF"/>
    <w:rsid w:val="001F1E4E"/>
    <w:rsid w:val="0020417E"/>
    <w:rsid w:val="002048F0"/>
    <w:rsid w:val="0021123C"/>
    <w:rsid w:val="002133C4"/>
    <w:rsid w:val="00214840"/>
    <w:rsid w:val="00232608"/>
    <w:rsid w:val="002346C3"/>
    <w:rsid w:val="00237DA2"/>
    <w:rsid w:val="00241B0D"/>
    <w:rsid w:val="002643AD"/>
    <w:rsid w:val="002644A9"/>
    <w:rsid w:val="0027067C"/>
    <w:rsid w:val="0028060C"/>
    <w:rsid w:val="00282E5F"/>
    <w:rsid w:val="002855F7"/>
    <w:rsid w:val="002A2C5E"/>
    <w:rsid w:val="002A3715"/>
    <w:rsid w:val="002B388D"/>
    <w:rsid w:val="002B6E07"/>
    <w:rsid w:val="002C5B65"/>
    <w:rsid w:val="002C6577"/>
    <w:rsid w:val="002D7982"/>
    <w:rsid w:val="002F2B84"/>
    <w:rsid w:val="002F4562"/>
    <w:rsid w:val="003128DF"/>
    <w:rsid w:val="00325B8E"/>
    <w:rsid w:val="003529B6"/>
    <w:rsid w:val="00366039"/>
    <w:rsid w:val="00381B28"/>
    <w:rsid w:val="00383D16"/>
    <w:rsid w:val="00392260"/>
    <w:rsid w:val="00395ECA"/>
    <w:rsid w:val="003A6DE4"/>
    <w:rsid w:val="003A7E05"/>
    <w:rsid w:val="003D170B"/>
    <w:rsid w:val="003D22E1"/>
    <w:rsid w:val="003D268A"/>
    <w:rsid w:val="003D3CB9"/>
    <w:rsid w:val="004028F9"/>
    <w:rsid w:val="004307B1"/>
    <w:rsid w:val="0044737E"/>
    <w:rsid w:val="0047380B"/>
    <w:rsid w:val="00474B17"/>
    <w:rsid w:val="00477E3C"/>
    <w:rsid w:val="0048415B"/>
    <w:rsid w:val="004A659A"/>
    <w:rsid w:val="004B0AC3"/>
    <w:rsid w:val="004C5A9A"/>
    <w:rsid w:val="004D2818"/>
    <w:rsid w:val="004E2DDF"/>
    <w:rsid w:val="004E6633"/>
    <w:rsid w:val="004E6D73"/>
    <w:rsid w:val="004F62D6"/>
    <w:rsid w:val="005018C9"/>
    <w:rsid w:val="00514653"/>
    <w:rsid w:val="005151E9"/>
    <w:rsid w:val="00525528"/>
    <w:rsid w:val="00526F21"/>
    <w:rsid w:val="00527B30"/>
    <w:rsid w:val="00530821"/>
    <w:rsid w:val="00532A2A"/>
    <w:rsid w:val="005352A0"/>
    <w:rsid w:val="0055175B"/>
    <w:rsid w:val="005621EC"/>
    <w:rsid w:val="00566A7C"/>
    <w:rsid w:val="00573F87"/>
    <w:rsid w:val="005A169C"/>
    <w:rsid w:val="005A69F8"/>
    <w:rsid w:val="005B237C"/>
    <w:rsid w:val="005E0980"/>
    <w:rsid w:val="005E3D79"/>
    <w:rsid w:val="005E63D4"/>
    <w:rsid w:val="005F2EA4"/>
    <w:rsid w:val="00606640"/>
    <w:rsid w:val="006149E8"/>
    <w:rsid w:val="006267A4"/>
    <w:rsid w:val="0063005F"/>
    <w:rsid w:val="006423F8"/>
    <w:rsid w:val="00645C2C"/>
    <w:rsid w:val="00656B76"/>
    <w:rsid w:val="006700FB"/>
    <w:rsid w:val="00674A7A"/>
    <w:rsid w:val="00690064"/>
    <w:rsid w:val="006A02FD"/>
    <w:rsid w:val="006B2C27"/>
    <w:rsid w:val="006C5630"/>
    <w:rsid w:val="006C60F9"/>
    <w:rsid w:val="006D717D"/>
    <w:rsid w:val="006E2610"/>
    <w:rsid w:val="006E5843"/>
    <w:rsid w:val="006F170B"/>
    <w:rsid w:val="006F4480"/>
    <w:rsid w:val="00707851"/>
    <w:rsid w:val="0071449F"/>
    <w:rsid w:val="00741936"/>
    <w:rsid w:val="00741CF7"/>
    <w:rsid w:val="00742894"/>
    <w:rsid w:val="007543B0"/>
    <w:rsid w:val="00754CF1"/>
    <w:rsid w:val="00772FE9"/>
    <w:rsid w:val="00781590"/>
    <w:rsid w:val="00783EAC"/>
    <w:rsid w:val="0079156D"/>
    <w:rsid w:val="0079504E"/>
    <w:rsid w:val="007A2796"/>
    <w:rsid w:val="007A53E2"/>
    <w:rsid w:val="007C37E4"/>
    <w:rsid w:val="007D01A8"/>
    <w:rsid w:val="007D0EC6"/>
    <w:rsid w:val="007D2E29"/>
    <w:rsid w:val="007E433E"/>
    <w:rsid w:val="007E6B16"/>
    <w:rsid w:val="00811BA3"/>
    <w:rsid w:val="00812F0B"/>
    <w:rsid w:val="00817C3A"/>
    <w:rsid w:val="00822645"/>
    <w:rsid w:val="008233CC"/>
    <w:rsid w:val="00823611"/>
    <w:rsid w:val="008323C3"/>
    <w:rsid w:val="008508F5"/>
    <w:rsid w:val="008548A6"/>
    <w:rsid w:val="0086516B"/>
    <w:rsid w:val="00871E4E"/>
    <w:rsid w:val="00875D10"/>
    <w:rsid w:val="00886DD9"/>
    <w:rsid w:val="0089051D"/>
    <w:rsid w:val="00890766"/>
    <w:rsid w:val="00895D13"/>
    <w:rsid w:val="008A17A1"/>
    <w:rsid w:val="008A1E19"/>
    <w:rsid w:val="008A627E"/>
    <w:rsid w:val="008A6566"/>
    <w:rsid w:val="008B376C"/>
    <w:rsid w:val="008C48F9"/>
    <w:rsid w:val="008D1E55"/>
    <w:rsid w:val="008D3985"/>
    <w:rsid w:val="008D71FC"/>
    <w:rsid w:val="008D7CA5"/>
    <w:rsid w:val="008E6A31"/>
    <w:rsid w:val="00902DFD"/>
    <w:rsid w:val="00906892"/>
    <w:rsid w:val="009124AA"/>
    <w:rsid w:val="009142C4"/>
    <w:rsid w:val="009172DE"/>
    <w:rsid w:val="00997326"/>
    <w:rsid w:val="009A2076"/>
    <w:rsid w:val="009B0300"/>
    <w:rsid w:val="009B08DA"/>
    <w:rsid w:val="009C7EFE"/>
    <w:rsid w:val="00A018E0"/>
    <w:rsid w:val="00A06407"/>
    <w:rsid w:val="00A11034"/>
    <w:rsid w:val="00A30D9B"/>
    <w:rsid w:val="00A332CF"/>
    <w:rsid w:val="00A34C1C"/>
    <w:rsid w:val="00A432D2"/>
    <w:rsid w:val="00A51809"/>
    <w:rsid w:val="00A52E75"/>
    <w:rsid w:val="00A62DE8"/>
    <w:rsid w:val="00A676B3"/>
    <w:rsid w:val="00A80C61"/>
    <w:rsid w:val="00A94A32"/>
    <w:rsid w:val="00AA086A"/>
    <w:rsid w:val="00AA79D7"/>
    <w:rsid w:val="00AB229C"/>
    <w:rsid w:val="00AC02FB"/>
    <w:rsid w:val="00AD19BF"/>
    <w:rsid w:val="00AF6595"/>
    <w:rsid w:val="00B03E08"/>
    <w:rsid w:val="00B16D8B"/>
    <w:rsid w:val="00B2240D"/>
    <w:rsid w:val="00B238FF"/>
    <w:rsid w:val="00B360B4"/>
    <w:rsid w:val="00B376D9"/>
    <w:rsid w:val="00B4162A"/>
    <w:rsid w:val="00B4230B"/>
    <w:rsid w:val="00B4309D"/>
    <w:rsid w:val="00B5057B"/>
    <w:rsid w:val="00B50C39"/>
    <w:rsid w:val="00B57682"/>
    <w:rsid w:val="00B57CDA"/>
    <w:rsid w:val="00B6341E"/>
    <w:rsid w:val="00B677E3"/>
    <w:rsid w:val="00B71047"/>
    <w:rsid w:val="00B7292B"/>
    <w:rsid w:val="00B735E9"/>
    <w:rsid w:val="00B82316"/>
    <w:rsid w:val="00B93ABA"/>
    <w:rsid w:val="00B94D15"/>
    <w:rsid w:val="00BA443A"/>
    <w:rsid w:val="00BC5B62"/>
    <w:rsid w:val="00BD726C"/>
    <w:rsid w:val="00BF4558"/>
    <w:rsid w:val="00BF7D70"/>
    <w:rsid w:val="00C01A67"/>
    <w:rsid w:val="00C01D2F"/>
    <w:rsid w:val="00C05BAF"/>
    <w:rsid w:val="00C24497"/>
    <w:rsid w:val="00C45643"/>
    <w:rsid w:val="00C50D11"/>
    <w:rsid w:val="00C51D29"/>
    <w:rsid w:val="00C5373B"/>
    <w:rsid w:val="00C547E7"/>
    <w:rsid w:val="00C7659F"/>
    <w:rsid w:val="00C80FE8"/>
    <w:rsid w:val="00C8124E"/>
    <w:rsid w:val="00C839CD"/>
    <w:rsid w:val="00C926AB"/>
    <w:rsid w:val="00C96490"/>
    <w:rsid w:val="00CA2288"/>
    <w:rsid w:val="00CB4130"/>
    <w:rsid w:val="00CB56AB"/>
    <w:rsid w:val="00CC6E47"/>
    <w:rsid w:val="00CD19D6"/>
    <w:rsid w:val="00CF23CF"/>
    <w:rsid w:val="00D3006A"/>
    <w:rsid w:val="00D44ADD"/>
    <w:rsid w:val="00D51A15"/>
    <w:rsid w:val="00D51CCA"/>
    <w:rsid w:val="00D57F51"/>
    <w:rsid w:val="00D61C7E"/>
    <w:rsid w:val="00D62035"/>
    <w:rsid w:val="00D822FB"/>
    <w:rsid w:val="00D86BD1"/>
    <w:rsid w:val="00D94418"/>
    <w:rsid w:val="00D97882"/>
    <w:rsid w:val="00DA3F23"/>
    <w:rsid w:val="00DA4F29"/>
    <w:rsid w:val="00DA72FB"/>
    <w:rsid w:val="00DA73A7"/>
    <w:rsid w:val="00DB61EC"/>
    <w:rsid w:val="00DC2BBC"/>
    <w:rsid w:val="00DE0170"/>
    <w:rsid w:val="00DF2565"/>
    <w:rsid w:val="00E162AA"/>
    <w:rsid w:val="00E30AB4"/>
    <w:rsid w:val="00E46D49"/>
    <w:rsid w:val="00E516FC"/>
    <w:rsid w:val="00E85D60"/>
    <w:rsid w:val="00E86A86"/>
    <w:rsid w:val="00E86B1C"/>
    <w:rsid w:val="00E950CF"/>
    <w:rsid w:val="00E9524F"/>
    <w:rsid w:val="00EA0E57"/>
    <w:rsid w:val="00EA5BEC"/>
    <w:rsid w:val="00EA7E58"/>
    <w:rsid w:val="00EB2107"/>
    <w:rsid w:val="00EC5B56"/>
    <w:rsid w:val="00EC7197"/>
    <w:rsid w:val="00ED419F"/>
    <w:rsid w:val="00ED57A9"/>
    <w:rsid w:val="00EE0AC8"/>
    <w:rsid w:val="00EE1D16"/>
    <w:rsid w:val="00F02208"/>
    <w:rsid w:val="00F1060B"/>
    <w:rsid w:val="00F14332"/>
    <w:rsid w:val="00F226C1"/>
    <w:rsid w:val="00F3144E"/>
    <w:rsid w:val="00F50784"/>
    <w:rsid w:val="00F52A3C"/>
    <w:rsid w:val="00F56F11"/>
    <w:rsid w:val="00F64C63"/>
    <w:rsid w:val="00F7190A"/>
    <w:rsid w:val="00F909B8"/>
    <w:rsid w:val="00FA2B5C"/>
    <w:rsid w:val="00FB14AB"/>
    <w:rsid w:val="00FB7901"/>
    <w:rsid w:val="00FC6737"/>
    <w:rsid w:val="00FE573E"/>
    <w:rsid w:val="00FF42BA"/>
    <w:rsid w:val="00FF4E58"/>
    <w:rsid w:val="00FF6D9C"/>
    <w:rsid w:val="00FF72DB"/>
    <w:rsid w:val="00FF7E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B60E"/>
  <w15:chartTrackingRefBased/>
  <w15:docId w15:val="{2BF765F6-ECB9-4416-AA3C-148B4858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97882"/>
  </w:style>
  <w:style w:type="paragraph" w:styleId="Otsikko1">
    <w:name w:val="heading 1"/>
    <w:basedOn w:val="Normaali"/>
    <w:next w:val="Normaali"/>
    <w:link w:val="Otsikko1Char"/>
    <w:uiPriority w:val="9"/>
    <w:qFormat/>
    <w:rsid w:val="00E9524F"/>
    <w:pPr>
      <w:keepNext/>
      <w:keepLines/>
      <w:spacing w:before="240" w:after="0"/>
      <w:outlineLvl w:val="0"/>
    </w:pPr>
    <w:rPr>
      <w:rFonts w:asciiTheme="majorHAnsi" w:eastAsiaTheme="majorEastAsia" w:hAnsiTheme="majorHAnsi" w:cstheme="majorBidi"/>
      <w:color w:val="188591" w:themeColor="accent1" w:themeShade="BF"/>
      <w:sz w:val="32"/>
      <w:szCs w:val="32"/>
    </w:rPr>
  </w:style>
  <w:style w:type="paragraph" w:styleId="Otsikko2">
    <w:name w:val="heading 2"/>
    <w:basedOn w:val="Normaali"/>
    <w:next w:val="Normaali"/>
    <w:link w:val="Otsikko2Char"/>
    <w:autoRedefine/>
    <w:uiPriority w:val="9"/>
    <w:unhideWhenUsed/>
    <w:rsid w:val="0006529A"/>
    <w:pPr>
      <w:keepNext/>
      <w:keepLines/>
      <w:spacing w:before="40" w:after="0"/>
      <w:outlineLvl w:val="1"/>
    </w:pPr>
    <w:rPr>
      <w:rFonts w:asciiTheme="majorHAnsi" w:eastAsiaTheme="majorEastAsia" w:hAnsiTheme="majorHAnsi" w:cstheme="majorBidi"/>
      <w:color w:val="105961" w:themeColor="accent1" w:themeShade="80"/>
      <w:sz w:val="26"/>
      <w:szCs w:val="26"/>
    </w:rPr>
  </w:style>
  <w:style w:type="paragraph" w:styleId="Otsikko3">
    <w:name w:val="heading 3"/>
    <w:basedOn w:val="Normaali"/>
    <w:next w:val="Normaali"/>
    <w:link w:val="Otsikko3Char"/>
    <w:uiPriority w:val="9"/>
    <w:unhideWhenUsed/>
    <w:qFormat/>
    <w:rsid w:val="004F62D6"/>
    <w:pPr>
      <w:keepNext/>
      <w:keepLines/>
      <w:spacing w:before="40" w:after="0"/>
      <w:outlineLvl w:val="2"/>
    </w:pPr>
    <w:rPr>
      <w:rFonts w:asciiTheme="majorHAnsi" w:eastAsiaTheme="majorEastAsia" w:hAnsiTheme="majorHAnsi" w:cstheme="majorBidi"/>
      <w:color w:val="105860"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E952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9524F"/>
    <w:rPr>
      <w:rFonts w:asciiTheme="majorHAnsi" w:eastAsiaTheme="majorEastAsia" w:hAnsiTheme="majorHAnsi" w:cstheme="majorBidi"/>
      <w:spacing w:val="-10"/>
      <w:kern w:val="28"/>
      <w:sz w:val="56"/>
      <w:szCs w:val="56"/>
    </w:rPr>
  </w:style>
  <w:style w:type="character" w:customStyle="1" w:styleId="Otsikko1Char">
    <w:name w:val="Otsikko 1 Char"/>
    <w:basedOn w:val="Kappaleenoletusfontti"/>
    <w:link w:val="Otsikko1"/>
    <w:uiPriority w:val="9"/>
    <w:rsid w:val="00E9524F"/>
    <w:rPr>
      <w:rFonts w:asciiTheme="majorHAnsi" w:eastAsiaTheme="majorEastAsia" w:hAnsiTheme="majorHAnsi" w:cstheme="majorBidi"/>
      <w:color w:val="188591" w:themeColor="accent1" w:themeShade="BF"/>
      <w:sz w:val="32"/>
      <w:szCs w:val="32"/>
    </w:rPr>
  </w:style>
  <w:style w:type="paragraph" w:styleId="Yltunniste">
    <w:name w:val="header"/>
    <w:basedOn w:val="Normaali"/>
    <w:link w:val="YltunnisteChar"/>
    <w:uiPriority w:val="99"/>
    <w:unhideWhenUsed/>
    <w:rsid w:val="00FF7EC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7EC8"/>
  </w:style>
  <w:style w:type="paragraph" w:styleId="Alatunniste">
    <w:name w:val="footer"/>
    <w:basedOn w:val="Normaali"/>
    <w:link w:val="AlatunnisteChar"/>
    <w:uiPriority w:val="99"/>
    <w:unhideWhenUsed/>
    <w:rsid w:val="00FF7EC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7EC8"/>
  </w:style>
  <w:style w:type="character" w:customStyle="1" w:styleId="Otsikko2Char">
    <w:name w:val="Otsikko 2 Char"/>
    <w:basedOn w:val="Kappaleenoletusfontti"/>
    <w:link w:val="Otsikko2"/>
    <w:uiPriority w:val="9"/>
    <w:rsid w:val="0006529A"/>
    <w:rPr>
      <w:rFonts w:asciiTheme="majorHAnsi" w:eastAsiaTheme="majorEastAsia" w:hAnsiTheme="majorHAnsi" w:cstheme="majorBidi"/>
      <w:color w:val="105961" w:themeColor="accent1" w:themeShade="80"/>
      <w:sz w:val="26"/>
      <w:szCs w:val="26"/>
    </w:rPr>
  </w:style>
  <w:style w:type="paragraph" w:styleId="Luettelokappale">
    <w:name w:val="List Paragraph"/>
    <w:basedOn w:val="Normaali"/>
    <w:uiPriority w:val="34"/>
    <w:qFormat/>
    <w:rsid w:val="006E5843"/>
    <w:pPr>
      <w:ind w:left="720"/>
      <w:contextualSpacing/>
    </w:pPr>
  </w:style>
  <w:style w:type="character" w:styleId="Hyperlinkki">
    <w:name w:val="Hyperlink"/>
    <w:basedOn w:val="Kappaleenoletusfontti"/>
    <w:uiPriority w:val="99"/>
    <w:unhideWhenUsed/>
    <w:rsid w:val="00BF7D70"/>
    <w:rPr>
      <w:color w:val="536EC4" w:themeColor="text1" w:themeTint="80"/>
      <w:u w:val="single"/>
    </w:rPr>
  </w:style>
  <w:style w:type="character" w:styleId="Ratkaisematonmaininta">
    <w:name w:val="Unresolved Mention"/>
    <w:basedOn w:val="Kappaleenoletusfontti"/>
    <w:uiPriority w:val="99"/>
    <w:semiHidden/>
    <w:unhideWhenUsed/>
    <w:rsid w:val="0047380B"/>
    <w:rPr>
      <w:color w:val="605E5C"/>
      <w:shd w:val="clear" w:color="auto" w:fill="E1DFDD"/>
    </w:rPr>
  </w:style>
  <w:style w:type="character" w:customStyle="1" w:styleId="Otsikko3Char">
    <w:name w:val="Otsikko 3 Char"/>
    <w:basedOn w:val="Kappaleenoletusfontti"/>
    <w:link w:val="Otsikko3"/>
    <w:uiPriority w:val="9"/>
    <w:rsid w:val="004F62D6"/>
    <w:rPr>
      <w:rFonts w:asciiTheme="majorHAnsi" w:eastAsiaTheme="majorEastAsia" w:hAnsiTheme="majorHAnsi" w:cstheme="majorBidi"/>
      <w:color w:val="105860" w:themeColor="accent1" w:themeShade="7F"/>
      <w:sz w:val="24"/>
      <w:szCs w:val="24"/>
    </w:rPr>
  </w:style>
  <w:style w:type="paragraph" w:styleId="Eivli">
    <w:name w:val="No Spacing"/>
    <w:aliases w:val="Otsikko2"/>
    <w:basedOn w:val="Otsikko2"/>
    <w:uiPriority w:val="1"/>
    <w:qFormat/>
    <w:rsid w:val="00D822F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5071">
      <w:bodyDiv w:val="1"/>
      <w:marLeft w:val="0"/>
      <w:marRight w:val="0"/>
      <w:marTop w:val="0"/>
      <w:marBottom w:val="0"/>
      <w:divBdr>
        <w:top w:val="none" w:sz="0" w:space="0" w:color="auto"/>
        <w:left w:val="none" w:sz="0" w:space="0" w:color="auto"/>
        <w:bottom w:val="none" w:sz="0" w:space="0" w:color="auto"/>
        <w:right w:val="none" w:sz="0" w:space="0" w:color="auto"/>
      </w:divBdr>
    </w:div>
    <w:div w:id="217517010">
      <w:bodyDiv w:val="1"/>
      <w:marLeft w:val="0"/>
      <w:marRight w:val="0"/>
      <w:marTop w:val="0"/>
      <w:marBottom w:val="0"/>
      <w:divBdr>
        <w:top w:val="none" w:sz="0" w:space="0" w:color="auto"/>
        <w:left w:val="none" w:sz="0" w:space="0" w:color="auto"/>
        <w:bottom w:val="none" w:sz="0" w:space="0" w:color="auto"/>
        <w:right w:val="none" w:sz="0" w:space="0" w:color="auto"/>
      </w:divBdr>
    </w:div>
    <w:div w:id="383412098">
      <w:bodyDiv w:val="1"/>
      <w:marLeft w:val="0"/>
      <w:marRight w:val="0"/>
      <w:marTop w:val="0"/>
      <w:marBottom w:val="0"/>
      <w:divBdr>
        <w:top w:val="none" w:sz="0" w:space="0" w:color="auto"/>
        <w:left w:val="none" w:sz="0" w:space="0" w:color="auto"/>
        <w:bottom w:val="none" w:sz="0" w:space="0" w:color="auto"/>
        <w:right w:val="none" w:sz="0" w:space="0" w:color="auto"/>
      </w:divBdr>
    </w:div>
    <w:div w:id="438530701">
      <w:bodyDiv w:val="1"/>
      <w:marLeft w:val="0"/>
      <w:marRight w:val="0"/>
      <w:marTop w:val="0"/>
      <w:marBottom w:val="0"/>
      <w:divBdr>
        <w:top w:val="none" w:sz="0" w:space="0" w:color="auto"/>
        <w:left w:val="none" w:sz="0" w:space="0" w:color="auto"/>
        <w:bottom w:val="none" w:sz="0" w:space="0" w:color="auto"/>
        <w:right w:val="none" w:sz="0" w:space="0" w:color="auto"/>
      </w:divBdr>
    </w:div>
    <w:div w:id="509375814">
      <w:bodyDiv w:val="1"/>
      <w:marLeft w:val="0"/>
      <w:marRight w:val="0"/>
      <w:marTop w:val="0"/>
      <w:marBottom w:val="0"/>
      <w:divBdr>
        <w:top w:val="none" w:sz="0" w:space="0" w:color="auto"/>
        <w:left w:val="none" w:sz="0" w:space="0" w:color="auto"/>
        <w:bottom w:val="none" w:sz="0" w:space="0" w:color="auto"/>
        <w:right w:val="none" w:sz="0" w:space="0" w:color="auto"/>
      </w:divBdr>
      <w:divsChild>
        <w:div w:id="1518033846">
          <w:marLeft w:val="0"/>
          <w:marRight w:val="0"/>
          <w:marTop w:val="0"/>
          <w:marBottom w:val="0"/>
          <w:divBdr>
            <w:top w:val="none" w:sz="0" w:space="0" w:color="auto"/>
            <w:left w:val="none" w:sz="0" w:space="0" w:color="auto"/>
            <w:bottom w:val="none" w:sz="0" w:space="0" w:color="auto"/>
            <w:right w:val="none" w:sz="0" w:space="0" w:color="auto"/>
          </w:divBdr>
        </w:div>
        <w:div w:id="1975286962">
          <w:marLeft w:val="0"/>
          <w:marRight w:val="0"/>
          <w:marTop w:val="0"/>
          <w:marBottom w:val="0"/>
          <w:divBdr>
            <w:top w:val="none" w:sz="0" w:space="0" w:color="auto"/>
            <w:left w:val="none" w:sz="0" w:space="0" w:color="auto"/>
            <w:bottom w:val="none" w:sz="0" w:space="0" w:color="auto"/>
            <w:right w:val="none" w:sz="0" w:space="0" w:color="auto"/>
          </w:divBdr>
        </w:div>
        <w:div w:id="1622809699">
          <w:marLeft w:val="0"/>
          <w:marRight w:val="0"/>
          <w:marTop w:val="0"/>
          <w:marBottom w:val="0"/>
          <w:divBdr>
            <w:top w:val="none" w:sz="0" w:space="0" w:color="auto"/>
            <w:left w:val="none" w:sz="0" w:space="0" w:color="auto"/>
            <w:bottom w:val="none" w:sz="0" w:space="0" w:color="auto"/>
            <w:right w:val="none" w:sz="0" w:space="0" w:color="auto"/>
          </w:divBdr>
        </w:div>
        <w:div w:id="238364903">
          <w:marLeft w:val="0"/>
          <w:marRight w:val="0"/>
          <w:marTop w:val="0"/>
          <w:marBottom w:val="0"/>
          <w:divBdr>
            <w:top w:val="none" w:sz="0" w:space="0" w:color="auto"/>
            <w:left w:val="none" w:sz="0" w:space="0" w:color="auto"/>
            <w:bottom w:val="none" w:sz="0" w:space="0" w:color="auto"/>
            <w:right w:val="none" w:sz="0" w:space="0" w:color="auto"/>
          </w:divBdr>
        </w:div>
        <w:div w:id="1050883346">
          <w:marLeft w:val="0"/>
          <w:marRight w:val="0"/>
          <w:marTop w:val="0"/>
          <w:marBottom w:val="0"/>
          <w:divBdr>
            <w:top w:val="none" w:sz="0" w:space="0" w:color="auto"/>
            <w:left w:val="none" w:sz="0" w:space="0" w:color="auto"/>
            <w:bottom w:val="none" w:sz="0" w:space="0" w:color="auto"/>
            <w:right w:val="none" w:sz="0" w:space="0" w:color="auto"/>
          </w:divBdr>
        </w:div>
      </w:divsChild>
    </w:div>
    <w:div w:id="646326789">
      <w:bodyDiv w:val="1"/>
      <w:marLeft w:val="0"/>
      <w:marRight w:val="0"/>
      <w:marTop w:val="0"/>
      <w:marBottom w:val="0"/>
      <w:divBdr>
        <w:top w:val="none" w:sz="0" w:space="0" w:color="auto"/>
        <w:left w:val="none" w:sz="0" w:space="0" w:color="auto"/>
        <w:bottom w:val="none" w:sz="0" w:space="0" w:color="auto"/>
        <w:right w:val="none" w:sz="0" w:space="0" w:color="auto"/>
      </w:divBdr>
    </w:div>
    <w:div w:id="740754744">
      <w:bodyDiv w:val="1"/>
      <w:marLeft w:val="0"/>
      <w:marRight w:val="0"/>
      <w:marTop w:val="0"/>
      <w:marBottom w:val="0"/>
      <w:divBdr>
        <w:top w:val="none" w:sz="0" w:space="0" w:color="auto"/>
        <w:left w:val="none" w:sz="0" w:space="0" w:color="auto"/>
        <w:bottom w:val="none" w:sz="0" w:space="0" w:color="auto"/>
        <w:right w:val="none" w:sz="0" w:space="0" w:color="auto"/>
      </w:divBdr>
    </w:div>
    <w:div w:id="860971361">
      <w:bodyDiv w:val="1"/>
      <w:marLeft w:val="0"/>
      <w:marRight w:val="0"/>
      <w:marTop w:val="0"/>
      <w:marBottom w:val="0"/>
      <w:divBdr>
        <w:top w:val="none" w:sz="0" w:space="0" w:color="auto"/>
        <w:left w:val="none" w:sz="0" w:space="0" w:color="auto"/>
        <w:bottom w:val="none" w:sz="0" w:space="0" w:color="auto"/>
        <w:right w:val="none" w:sz="0" w:space="0" w:color="auto"/>
      </w:divBdr>
    </w:div>
    <w:div w:id="996689642">
      <w:bodyDiv w:val="1"/>
      <w:marLeft w:val="0"/>
      <w:marRight w:val="0"/>
      <w:marTop w:val="0"/>
      <w:marBottom w:val="0"/>
      <w:divBdr>
        <w:top w:val="none" w:sz="0" w:space="0" w:color="auto"/>
        <w:left w:val="none" w:sz="0" w:space="0" w:color="auto"/>
        <w:bottom w:val="none" w:sz="0" w:space="0" w:color="auto"/>
        <w:right w:val="none" w:sz="0" w:space="0" w:color="auto"/>
      </w:divBdr>
    </w:div>
    <w:div w:id="1010526653">
      <w:bodyDiv w:val="1"/>
      <w:marLeft w:val="0"/>
      <w:marRight w:val="0"/>
      <w:marTop w:val="0"/>
      <w:marBottom w:val="0"/>
      <w:divBdr>
        <w:top w:val="none" w:sz="0" w:space="0" w:color="auto"/>
        <w:left w:val="none" w:sz="0" w:space="0" w:color="auto"/>
        <w:bottom w:val="none" w:sz="0" w:space="0" w:color="auto"/>
        <w:right w:val="none" w:sz="0" w:space="0" w:color="auto"/>
      </w:divBdr>
    </w:div>
    <w:div w:id="1157503352">
      <w:bodyDiv w:val="1"/>
      <w:marLeft w:val="0"/>
      <w:marRight w:val="0"/>
      <w:marTop w:val="0"/>
      <w:marBottom w:val="0"/>
      <w:divBdr>
        <w:top w:val="none" w:sz="0" w:space="0" w:color="auto"/>
        <w:left w:val="none" w:sz="0" w:space="0" w:color="auto"/>
        <w:bottom w:val="none" w:sz="0" w:space="0" w:color="auto"/>
        <w:right w:val="none" w:sz="0" w:space="0" w:color="auto"/>
      </w:divBdr>
    </w:div>
    <w:div w:id="1232541016">
      <w:bodyDiv w:val="1"/>
      <w:marLeft w:val="0"/>
      <w:marRight w:val="0"/>
      <w:marTop w:val="0"/>
      <w:marBottom w:val="0"/>
      <w:divBdr>
        <w:top w:val="none" w:sz="0" w:space="0" w:color="auto"/>
        <w:left w:val="none" w:sz="0" w:space="0" w:color="auto"/>
        <w:bottom w:val="none" w:sz="0" w:space="0" w:color="auto"/>
        <w:right w:val="none" w:sz="0" w:space="0" w:color="auto"/>
      </w:divBdr>
    </w:div>
    <w:div w:id="1267687090">
      <w:bodyDiv w:val="1"/>
      <w:marLeft w:val="0"/>
      <w:marRight w:val="0"/>
      <w:marTop w:val="0"/>
      <w:marBottom w:val="0"/>
      <w:divBdr>
        <w:top w:val="none" w:sz="0" w:space="0" w:color="auto"/>
        <w:left w:val="none" w:sz="0" w:space="0" w:color="auto"/>
        <w:bottom w:val="none" w:sz="0" w:space="0" w:color="auto"/>
        <w:right w:val="none" w:sz="0" w:space="0" w:color="auto"/>
      </w:divBdr>
      <w:divsChild>
        <w:div w:id="2060936090">
          <w:marLeft w:val="0"/>
          <w:marRight w:val="0"/>
          <w:marTop w:val="0"/>
          <w:marBottom w:val="0"/>
          <w:divBdr>
            <w:top w:val="none" w:sz="0" w:space="0" w:color="auto"/>
            <w:left w:val="none" w:sz="0" w:space="0" w:color="auto"/>
            <w:bottom w:val="none" w:sz="0" w:space="0" w:color="auto"/>
            <w:right w:val="none" w:sz="0" w:space="0" w:color="auto"/>
          </w:divBdr>
        </w:div>
        <w:div w:id="1079446684">
          <w:marLeft w:val="0"/>
          <w:marRight w:val="0"/>
          <w:marTop w:val="0"/>
          <w:marBottom w:val="0"/>
          <w:divBdr>
            <w:top w:val="none" w:sz="0" w:space="0" w:color="auto"/>
            <w:left w:val="none" w:sz="0" w:space="0" w:color="auto"/>
            <w:bottom w:val="none" w:sz="0" w:space="0" w:color="auto"/>
            <w:right w:val="none" w:sz="0" w:space="0" w:color="auto"/>
          </w:divBdr>
        </w:div>
        <w:div w:id="958798374">
          <w:marLeft w:val="0"/>
          <w:marRight w:val="0"/>
          <w:marTop w:val="0"/>
          <w:marBottom w:val="0"/>
          <w:divBdr>
            <w:top w:val="none" w:sz="0" w:space="0" w:color="auto"/>
            <w:left w:val="none" w:sz="0" w:space="0" w:color="auto"/>
            <w:bottom w:val="none" w:sz="0" w:space="0" w:color="auto"/>
            <w:right w:val="none" w:sz="0" w:space="0" w:color="auto"/>
          </w:divBdr>
        </w:div>
        <w:div w:id="1141506088">
          <w:marLeft w:val="0"/>
          <w:marRight w:val="0"/>
          <w:marTop w:val="0"/>
          <w:marBottom w:val="0"/>
          <w:divBdr>
            <w:top w:val="none" w:sz="0" w:space="0" w:color="auto"/>
            <w:left w:val="none" w:sz="0" w:space="0" w:color="auto"/>
            <w:bottom w:val="none" w:sz="0" w:space="0" w:color="auto"/>
            <w:right w:val="none" w:sz="0" w:space="0" w:color="auto"/>
          </w:divBdr>
        </w:div>
        <w:div w:id="423572729">
          <w:marLeft w:val="0"/>
          <w:marRight w:val="0"/>
          <w:marTop w:val="0"/>
          <w:marBottom w:val="0"/>
          <w:divBdr>
            <w:top w:val="none" w:sz="0" w:space="0" w:color="auto"/>
            <w:left w:val="none" w:sz="0" w:space="0" w:color="auto"/>
            <w:bottom w:val="none" w:sz="0" w:space="0" w:color="auto"/>
            <w:right w:val="none" w:sz="0" w:space="0" w:color="auto"/>
          </w:divBdr>
        </w:div>
      </w:divsChild>
    </w:div>
    <w:div w:id="1471022843">
      <w:bodyDiv w:val="1"/>
      <w:marLeft w:val="0"/>
      <w:marRight w:val="0"/>
      <w:marTop w:val="0"/>
      <w:marBottom w:val="0"/>
      <w:divBdr>
        <w:top w:val="none" w:sz="0" w:space="0" w:color="auto"/>
        <w:left w:val="none" w:sz="0" w:space="0" w:color="auto"/>
        <w:bottom w:val="none" w:sz="0" w:space="0" w:color="auto"/>
        <w:right w:val="none" w:sz="0" w:space="0" w:color="auto"/>
      </w:divBdr>
    </w:div>
    <w:div w:id="1828814119">
      <w:bodyDiv w:val="1"/>
      <w:marLeft w:val="0"/>
      <w:marRight w:val="0"/>
      <w:marTop w:val="0"/>
      <w:marBottom w:val="0"/>
      <w:divBdr>
        <w:top w:val="none" w:sz="0" w:space="0" w:color="auto"/>
        <w:left w:val="none" w:sz="0" w:space="0" w:color="auto"/>
        <w:bottom w:val="none" w:sz="0" w:space="0" w:color="auto"/>
        <w:right w:val="none" w:sz="0" w:space="0" w:color="auto"/>
      </w:divBdr>
    </w:div>
    <w:div w:id="189242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s-kirjastot.fi/ake/tyoryhm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kepike.fi/koulutus/asiakkaan-kohtaaminen-pike-kirjastoissa-moninaiset-asiakkaat-ja-yhdenvertainen-kirjasto-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hdenvertaisuus.fi/syrjinnasta-vapaa-alu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gra\Downloads\akepike_word_pohja.dotx" TargetMode="External"/></Relationships>
</file>

<file path=word/theme/theme1.xml><?xml version="1.0" encoding="utf-8"?>
<a:theme xmlns:a="http://schemas.openxmlformats.org/drawingml/2006/main" name="Akepike_ppt_teema">
  <a:themeElements>
    <a:clrScheme name="akepike">
      <a:dk1>
        <a:srgbClr val="0D1326"/>
      </a:dk1>
      <a:lt1>
        <a:srgbClr val="FAFCFC"/>
      </a:lt1>
      <a:dk2>
        <a:srgbClr val="44546A"/>
      </a:dk2>
      <a:lt2>
        <a:srgbClr val="E7E6E6"/>
      </a:lt2>
      <a:accent1>
        <a:srgbClr val="21B2C3"/>
      </a:accent1>
      <a:accent2>
        <a:srgbClr val="BEEBED"/>
      </a:accent2>
      <a:accent3>
        <a:srgbClr val="51D3B9"/>
      </a:accent3>
      <a:accent4>
        <a:srgbClr val="C8FFAE"/>
      </a:accent4>
      <a:accent5>
        <a:srgbClr val="FFAA33"/>
      </a:accent5>
      <a:accent6>
        <a:srgbClr val="FFD191"/>
      </a:accent6>
      <a:hlink>
        <a:srgbClr val="799AD5"/>
      </a:hlink>
      <a:folHlink>
        <a:srgbClr val="C490AA"/>
      </a:folHlink>
    </a:clrScheme>
    <a:fontScheme name="akepike">
      <a:majorFont>
        <a:latin typeface="Fira Mono"/>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kepike_ppt_teema" id="{22459704-0146-4BF4-A50E-F45B835B3F91}" vid="{E620BFEA-29FA-4AD1-AA7D-A107401C47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F34281A13FBE454C886369856BE82B0E" ma:contentTypeVersion="4" ma:contentTypeDescription="Luo uusi asiakirja." ma:contentTypeScope="" ma:versionID="94006379003b0c5e6a7263db7bd6ed66">
  <xsd:schema xmlns:xsd="http://www.w3.org/2001/XMLSchema" xmlns:xs="http://www.w3.org/2001/XMLSchema" xmlns:p="http://schemas.microsoft.com/office/2006/metadata/properties" xmlns:ns2="1b4332e2-e9ae-4aee-a36e-785759f97d6b" targetNamespace="http://schemas.microsoft.com/office/2006/metadata/properties" ma:root="true" ma:fieldsID="1cc775d6d06a3f2854be9af6c7932fc0" ns2:_="">
    <xsd:import namespace="1b4332e2-e9ae-4aee-a36e-785759f97d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332e2-e9ae-4aee-a36e-785759f97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680C5-6028-489E-B6D8-BEE243502E6D}">
  <ds:schemaRefs>
    <ds:schemaRef ds:uri="http://schemas.openxmlformats.org/officeDocument/2006/bibliography"/>
  </ds:schemaRefs>
</ds:datastoreItem>
</file>

<file path=customXml/itemProps2.xml><?xml version="1.0" encoding="utf-8"?>
<ds:datastoreItem xmlns:ds="http://schemas.openxmlformats.org/officeDocument/2006/customXml" ds:itemID="{A0D32A80-E87F-4C00-B549-9B1A5083D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332e2-e9ae-4aee-a36e-785759f97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35FB2F-D568-4098-9188-FE6F04DBA6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8E6DF9-6309-4143-945B-497D3C217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akepike_word_pohja.dotx</Template>
  <TotalTime>0</TotalTime>
  <Pages>11</Pages>
  <Words>1770</Words>
  <Characters>14340</Characters>
  <Application>Microsoft Office Word</Application>
  <DocSecurity>0</DocSecurity>
  <Lines>119</Lines>
  <Paragraphs>32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Grahn Juliaana</dc:creator>
  <cp:keywords/>
  <dc:description/>
  <cp:lastModifiedBy>Kangas Pasi</cp:lastModifiedBy>
  <cp:revision>2</cp:revision>
  <dcterms:created xsi:type="dcterms:W3CDTF">2025-10-06T09:50:00Z</dcterms:created>
  <dcterms:modified xsi:type="dcterms:W3CDTF">2025-10-06T09:50:00Z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0x010100F34281A13FBE454C886369856BE82B0E</vt:lpwstr>
  </property>
</Properties>
</file>