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03C" w14:textId="4F33831B" w:rsidR="008548A6" w:rsidRDefault="008548A6" w:rsidP="00A8157E">
      <w:pPr>
        <w:pStyle w:val="Eivli"/>
        <w:spacing w:line="276" w:lineRule="auto"/>
      </w:pPr>
      <w:r w:rsidRPr="008323C3">
        <w:t>Osallistujat</w:t>
      </w:r>
    </w:p>
    <w:p w14:paraId="52505F1C" w14:textId="6ACC123A" w:rsidR="00BB3A7A" w:rsidRDefault="006C6B89" w:rsidP="00C03AFD">
      <w:pPr>
        <w:spacing w:before="240" w:line="276" w:lineRule="auto"/>
      </w:pPr>
      <w:r>
        <w:t>Niina Salmenkangas</w:t>
      </w:r>
      <w:r w:rsidR="00513839">
        <w:t xml:space="preserve"> (Tampere)</w:t>
      </w:r>
      <w:r>
        <w:br/>
        <w:t>Laila Uusitalo</w:t>
      </w:r>
      <w:r w:rsidR="00513839">
        <w:t xml:space="preserve"> (Valkeakoski)</w:t>
      </w:r>
      <w:r>
        <w:br/>
        <w:t>Mervi Hietanen</w:t>
      </w:r>
      <w:r w:rsidR="00513839">
        <w:t xml:space="preserve"> (Tampere, </w:t>
      </w:r>
      <w:proofErr w:type="spellStart"/>
      <w:r w:rsidR="00513839">
        <w:t>akepike</w:t>
      </w:r>
      <w:proofErr w:type="spellEnd"/>
      <w:r w:rsidR="00513839">
        <w:t>)</w:t>
      </w:r>
      <w:r>
        <w:br/>
        <w:t>Kaisa Palomäki</w:t>
      </w:r>
      <w:r w:rsidR="00513839">
        <w:t xml:space="preserve"> (Tampere, </w:t>
      </w:r>
      <w:proofErr w:type="spellStart"/>
      <w:r w:rsidR="00513839">
        <w:t>akepike</w:t>
      </w:r>
      <w:proofErr w:type="spellEnd"/>
      <w:r w:rsidR="00513839">
        <w:t>)</w:t>
      </w:r>
      <w:r>
        <w:br/>
        <w:t>Johanna Laakso</w:t>
      </w:r>
      <w:r w:rsidR="00E13BB4">
        <w:t xml:space="preserve"> (Tampere)</w:t>
      </w:r>
      <w:r>
        <w:br/>
        <w:t>Juliaana Grahn</w:t>
      </w:r>
      <w:r w:rsidR="00E13BB4">
        <w:t xml:space="preserve"> (Tampere, </w:t>
      </w:r>
      <w:proofErr w:type="spellStart"/>
      <w:r w:rsidR="00E13BB4">
        <w:t>akepike</w:t>
      </w:r>
      <w:proofErr w:type="spellEnd"/>
      <w:r w:rsidR="00E13BB4">
        <w:t>), sihteeri</w:t>
      </w:r>
      <w:r>
        <w:br/>
        <w:t>Tuire Vesterinen</w:t>
      </w:r>
      <w:r w:rsidR="00E13BB4">
        <w:t xml:space="preserve"> (Muurame)</w:t>
      </w:r>
      <w:r>
        <w:br/>
        <w:t>Tiina Vehkoo</w:t>
      </w:r>
      <w:r w:rsidR="00E13BB4">
        <w:t xml:space="preserve"> (Jyväskylä)</w:t>
      </w:r>
      <w:r>
        <w:br/>
        <w:t>Hanna Martikainen</w:t>
      </w:r>
      <w:r w:rsidR="00E13BB4">
        <w:t xml:space="preserve"> (Jyväskylä)</w:t>
      </w:r>
      <w:r w:rsidR="00CC191C">
        <w:t>, poistui 14.00</w:t>
      </w:r>
      <w:r w:rsidR="00BB3A7A">
        <w:br/>
        <w:t>Mika Mustikkamäki (LSSAVI)</w:t>
      </w:r>
    </w:p>
    <w:p w14:paraId="3D1D3E27" w14:textId="1793B0EB" w:rsidR="002B2072" w:rsidRPr="008548A6" w:rsidRDefault="002B2072" w:rsidP="00C03AFD">
      <w:pPr>
        <w:spacing w:before="240" w:line="276" w:lineRule="auto"/>
      </w:pPr>
      <w:r>
        <w:t xml:space="preserve">Kokousta edeltävästi ohjausryhmällä oli mahdollisuus kommentoida </w:t>
      </w:r>
      <w:r w:rsidR="00FC7904">
        <w:t>syksyn ideointityöpajan ja aiemmin määritellyn, ohjausryhmän hyväksymän tilannekuvan pohjalta tulevaa, vuoden 2024 toimintasuunnitelmaa. Kommentteja edeltävästi ei tullut.</w:t>
      </w:r>
    </w:p>
    <w:p w14:paraId="6FFDDF47" w14:textId="2C29B033" w:rsidR="002B2072" w:rsidRPr="002B2072" w:rsidRDefault="002F0591" w:rsidP="002F0591">
      <w:pPr>
        <w:spacing w:before="240" w:line="276" w:lineRule="auto"/>
        <w:rPr>
          <w:rFonts w:asciiTheme="majorHAnsi" w:eastAsiaTheme="majorEastAsia" w:hAnsiTheme="majorHAnsi" w:cstheme="majorBidi"/>
          <w:color w:val="188591" w:themeColor="accent1" w:themeShade="BF"/>
          <w:sz w:val="32"/>
          <w:szCs w:val="32"/>
        </w:rPr>
      </w:pPr>
      <w:r w:rsidRPr="00C03AFD">
        <w:rPr>
          <w:rStyle w:val="Otsikko1Char"/>
        </w:rPr>
        <w:t>Kuulumiskierros</w:t>
      </w:r>
    </w:p>
    <w:p w14:paraId="052F3F8E" w14:textId="54B76FF7" w:rsidR="000A3F8E" w:rsidRDefault="000A3F8E" w:rsidP="002F0591">
      <w:pPr>
        <w:spacing w:before="240" w:line="276" w:lineRule="auto"/>
      </w:pPr>
      <w:r>
        <w:t>Johanna</w:t>
      </w:r>
      <w:r w:rsidR="00C03AFD">
        <w:t xml:space="preserve"> ja Niina</w:t>
      </w:r>
      <w:r>
        <w:t xml:space="preserve"> kertoi</w:t>
      </w:r>
      <w:r w:rsidR="00C03AFD">
        <w:t>vat</w:t>
      </w:r>
      <w:r w:rsidR="00913827">
        <w:t xml:space="preserve"> hankehakuun menevästä</w:t>
      </w:r>
      <w:r>
        <w:t xml:space="preserve"> </w:t>
      </w:r>
      <w:r w:rsidR="004D6497">
        <w:t xml:space="preserve">Tampereen kaupunginkirjaston </w:t>
      </w:r>
      <w:r>
        <w:t xml:space="preserve">asiakaspalvelun kehittämishankkeesta, jossa on monta näkökulmaa yhteisen </w:t>
      </w:r>
      <w:proofErr w:type="spellStart"/>
      <w:r>
        <w:t>aspaohjeistuksen</w:t>
      </w:r>
      <w:proofErr w:type="spellEnd"/>
      <w:r>
        <w:t xml:space="preserve">, henkilökunnan valmennuksen </w:t>
      </w:r>
      <w:r w:rsidR="00E43164">
        <w:t xml:space="preserve">ja jaksamisen osalta. Omalla rahalla olisi tarkoitus teettää myös kuntalaisten </w:t>
      </w:r>
      <w:r w:rsidR="000C20A0">
        <w:t xml:space="preserve">osalta väestötutkimus. Järjestyshäiriöitä ja käyttökieltoasioita ollut nyt </w:t>
      </w:r>
      <w:r w:rsidR="004D6497">
        <w:t xml:space="preserve">jonkin verran </w:t>
      </w:r>
      <w:r w:rsidR="00B70F6C">
        <w:t>omatoimiaikojen yhteydessä. Somehanke alkaa realisoitua: 32 somekanavaa</w:t>
      </w:r>
      <w:r w:rsidR="005A617C">
        <w:t xml:space="preserve"> on tiivistynyt noin kymmeneen kanavaan. Kaikki </w:t>
      </w:r>
      <w:r w:rsidR="00926313">
        <w:t xml:space="preserve">kirjaston </w:t>
      </w:r>
      <w:r w:rsidR="004D6497">
        <w:t>17 tiimiä ovat</w:t>
      </w:r>
      <w:r w:rsidR="00926313">
        <w:t xml:space="preserve"> nyt aloittaneet</w:t>
      </w:r>
      <w:r w:rsidR="004D6497">
        <w:t xml:space="preserve"> toimintansa</w:t>
      </w:r>
      <w:r w:rsidR="00926313">
        <w:t>.</w:t>
      </w:r>
    </w:p>
    <w:p w14:paraId="01BBEED7" w14:textId="56C68F71" w:rsidR="00926313" w:rsidRDefault="00926313" w:rsidP="002F0591">
      <w:pPr>
        <w:spacing w:before="240" w:line="276" w:lineRule="auto"/>
      </w:pPr>
      <w:r>
        <w:t>Hanna kertoi, että Seija palaa</w:t>
      </w:r>
      <w:r w:rsidR="007A49B9">
        <w:t xml:space="preserve"> Jyv</w:t>
      </w:r>
      <w:r w:rsidR="006D15EF">
        <w:t>äskylän kaupunginkirjaston</w:t>
      </w:r>
      <w:r>
        <w:t xml:space="preserve"> johtajaksi ja kehittämiskirjaston ohjausryhmään ensi vuodeksi. </w:t>
      </w:r>
      <w:r w:rsidR="006D15EF">
        <w:t xml:space="preserve">Sijaisketju puretaan tämän myötä. </w:t>
      </w:r>
      <w:r>
        <w:t xml:space="preserve">Tiina jatkaa </w:t>
      </w:r>
      <w:r w:rsidR="00126FD7">
        <w:t>kehittämiskirjaston ohjausryhmässä Seijan kanssa</w:t>
      </w:r>
      <w:r>
        <w:t xml:space="preserve">. Oulun, Kuopion, Lahden kanssa ollaan </w:t>
      </w:r>
      <w:r w:rsidR="0055117B">
        <w:t>mukana KUDOS (kulttuurin digitaalinen osaamiskeskus) -hank</w:t>
      </w:r>
      <w:r w:rsidR="003E6BC3">
        <w:t>keessa</w:t>
      </w:r>
      <w:r w:rsidR="0055117B">
        <w:t>. Ajatuksena</w:t>
      </w:r>
      <w:r w:rsidR="003E6BC3">
        <w:t xml:space="preserve"> siinä on</w:t>
      </w:r>
      <w:r w:rsidR="0055117B">
        <w:t xml:space="preserve"> tarkastella, mitä kirjastokentän ulkopuolella on tapahtunut robotiikassa ja teknologiassa (ei välttämättä tekoälyn osalta). Innovaatioita haetaan vasta, esimerkiksi tilan vaatimia opastuksia </w:t>
      </w:r>
      <w:r w:rsidR="00CA3BAE">
        <w:t>kiinnostaisi toteuttaa automaation avulla, samaten asiakaspalvelupalautteen keräämistä ja oikea-aikaista kirjastopalvelua jopa etänä auttaen.</w:t>
      </w:r>
      <w:r w:rsidR="003656ED">
        <w:t xml:space="preserve"> Kiinteät kirjaston toimipisteet näyttäisivät säilyvän</w:t>
      </w:r>
      <w:r w:rsidR="003A4998">
        <w:t xml:space="preserve"> Jyväskylässä</w:t>
      </w:r>
      <w:r w:rsidR="003656ED">
        <w:t xml:space="preserve">. </w:t>
      </w:r>
      <w:r w:rsidR="001A252A">
        <w:t>Kirjastojen työntekijöiden tehtäväkuvi</w:t>
      </w:r>
      <w:r w:rsidR="003A4998">
        <w:t>in</w:t>
      </w:r>
      <w:r w:rsidR="001A252A">
        <w:t xml:space="preserve"> voi </w:t>
      </w:r>
      <w:r w:rsidR="003A4998">
        <w:t>YT-neuvottelujen</w:t>
      </w:r>
      <w:r w:rsidR="001A252A">
        <w:t xml:space="preserve"> myötä tulla joitakin muutoksia.</w:t>
      </w:r>
      <w:r w:rsidR="00BE3218">
        <w:t xml:space="preserve"> </w:t>
      </w:r>
      <w:r w:rsidR="00DF01A0">
        <w:t xml:space="preserve">Kirjastotarjotin-hankkeessa on mietitty resurssien järkevää käyttöä </w:t>
      </w:r>
      <w:r w:rsidR="003A4998">
        <w:t xml:space="preserve">Jyväskylän kirjastojen välillä </w:t>
      </w:r>
      <w:r w:rsidR="00DF01A0">
        <w:t>esim. vinkkaamisessa</w:t>
      </w:r>
      <w:r w:rsidR="00B21574">
        <w:t>: ensi vuonna kokeillaan tarjoamalla kirjastotarjottimen sisältöjä.</w:t>
      </w:r>
      <w:r w:rsidR="00D30131">
        <w:t xml:space="preserve"> Erasmus+</w:t>
      </w:r>
      <w:r w:rsidR="003A4998">
        <w:t xml:space="preserve">-toiminnan </w:t>
      </w:r>
      <w:r w:rsidR="00D30131">
        <w:t>viimeinen kierros</w:t>
      </w:r>
      <w:r w:rsidR="003A4998">
        <w:t xml:space="preserve"> </w:t>
      </w:r>
      <w:proofErr w:type="spellStart"/>
      <w:r w:rsidR="003A4998">
        <w:t>käynistyy</w:t>
      </w:r>
      <w:proofErr w:type="spellEnd"/>
      <w:r w:rsidR="003A4998">
        <w:t xml:space="preserve"> myös</w:t>
      </w:r>
      <w:r w:rsidR="00D30131">
        <w:t>.</w:t>
      </w:r>
    </w:p>
    <w:p w14:paraId="1E018DFC" w14:textId="204FB8F6" w:rsidR="00923B95" w:rsidRDefault="00D46F3B" w:rsidP="002F0591">
      <w:pPr>
        <w:spacing w:before="240" w:line="276" w:lineRule="auto"/>
      </w:pPr>
      <w:r>
        <w:lastRenderedPageBreak/>
        <w:t>Tiina tarkensi Jyväskylän</w:t>
      </w:r>
      <w:r w:rsidR="00CC191C">
        <w:t xml:space="preserve"> kaupunginkirjaston</w:t>
      </w:r>
      <w:r>
        <w:t xml:space="preserve"> osalta täyttölupia. </w:t>
      </w:r>
      <w:r w:rsidR="00D66EBF">
        <w:t>Osa-aikaisuudet ovat tuoneet painetta sijaiskuvioihin</w:t>
      </w:r>
      <w:r w:rsidR="00A670B1">
        <w:t xml:space="preserve">. Aikuisten ja lasten lukutaitotiimit sekä digi- ja verkkopalvelutiimit </w:t>
      </w:r>
      <w:r w:rsidR="00DF449C">
        <w:t>ovat yhdistymässä</w:t>
      </w:r>
      <w:r w:rsidR="00A670B1">
        <w:t xml:space="preserve"> kahdeksi tiimiksi.</w:t>
      </w:r>
      <w:r w:rsidR="007D5C24">
        <w:t xml:space="preserve"> </w:t>
      </w:r>
      <w:proofErr w:type="spellStart"/>
      <w:r w:rsidR="007D5C24">
        <w:t>Eksoskeleton</w:t>
      </w:r>
      <w:proofErr w:type="spellEnd"/>
      <w:r w:rsidR="007D5C24">
        <w:t>-hanke etenee testau</w:t>
      </w:r>
      <w:r w:rsidR="00DF449C">
        <w:t>svaiheeseen keväällä</w:t>
      </w:r>
      <w:r w:rsidR="007D5C24">
        <w:t>.</w:t>
      </w:r>
      <w:r w:rsidR="00180D30">
        <w:t xml:space="preserve"> Niina täydensi, että työn tekeminen on muuttunut</w:t>
      </w:r>
      <w:r w:rsidR="00DF449C">
        <w:t xml:space="preserve"> myös Tampereella</w:t>
      </w:r>
      <w:r w:rsidR="00180D30">
        <w:t xml:space="preserve">. Erilaiset osa-aikaisuudet haastavat </w:t>
      </w:r>
      <w:r w:rsidR="007D3F60">
        <w:t xml:space="preserve">aiemmin määriteltyjä tehtävänkuvia, kun myös osa-aikaisuudet ovat eri mittaisia. </w:t>
      </w:r>
      <w:r w:rsidR="004A68FD">
        <w:t>On voitu tehdä esimerkiksi muutama päivä lähikirjastossa ja muutama pääkirjastossa siten, että yhdistellään prosentteja sijaiselle eri toimenkuvi</w:t>
      </w:r>
      <w:r w:rsidR="00DF449C">
        <w:t>en töistä koostuvista tehtävistä</w:t>
      </w:r>
      <w:r w:rsidR="004A68FD">
        <w:t xml:space="preserve">. </w:t>
      </w:r>
      <w:r w:rsidR="008345DF">
        <w:t xml:space="preserve">Palveluntuotannon turvaamisen kannalta sopivaa vaihtoehtoa </w:t>
      </w:r>
      <w:r w:rsidR="00615BF4">
        <w:t>on tärkeää</w:t>
      </w:r>
      <w:r w:rsidR="008345DF">
        <w:t xml:space="preserve"> pohtia tapauskohtaisesti.</w:t>
      </w:r>
      <w:r w:rsidR="00017103">
        <w:t xml:space="preserve"> Lyhennetylle työlle </w:t>
      </w:r>
      <w:r w:rsidR="00615BF4">
        <w:t>syynä usein koettu</w:t>
      </w:r>
      <w:r w:rsidR="00017103">
        <w:t xml:space="preserve"> työn kuormittavuus haastaa myös </w:t>
      </w:r>
      <w:r w:rsidR="00615BF4">
        <w:t xml:space="preserve">työn </w:t>
      </w:r>
      <w:r w:rsidR="00017103">
        <w:t>johtamista</w:t>
      </w:r>
      <w:r w:rsidR="00615BF4">
        <w:t xml:space="preserve"> ja esihenkilötyötä</w:t>
      </w:r>
      <w:r w:rsidR="00017103">
        <w:t>.</w:t>
      </w:r>
      <w:r w:rsidR="00031D91">
        <w:t xml:space="preserve"> </w:t>
      </w:r>
      <w:r w:rsidR="00615BF4">
        <w:t xml:space="preserve">Osa-aikaisuudet ja </w:t>
      </w:r>
      <w:r w:rsidR="002E6987">
        <w:t>lyhennetyt työviikot li</w:t>
      </w:r>
      <w:r w:rsidR="00031D91">
        <w:t>sääntyne</w:t>
      </w:r>
      <w:r w:rsidR="002E6987">
        <w:t>vät</w:t>
      </w:r>
      <w:r w:rsidR="00031D91">
        <w:t xml:space="preserve"> jatkossa</w:t>
      </w:r>
      <w:r w:rsidR="002E6987">
        <w:t xml:space="preserve"> </w:t>
      </w:r>
      <w:r w:rsidR="007A09C7">
        <w:t>kirjastoissa</w:t>
      </w:r>
      <w:r w:rsidR="00031D91">
        <w:t>.</w:t>
      </w:r>
    </w:p>
    <w:p w14:paraId="35011586" w14:textId="3117456D" w:rsidR="00557CC3" w:rsidRDefault="00557CC3" w:rsidP="002F0591">
      <w:pPr>
        <w:spacing w:before="240" w:line="276" w:lineRule="auto"/>
      </w:pPr>
      <w:r>
        <w:t>Mikan mukaan Sitra</w:t>
      </w:r>
      <w:r w:rsidR="007A09C7">
        <w:t xml:space="preserve"> on</w:t>
      </w:r>
      <w:r>
        <w:t xml:space="preserve"> kiittänyt</w:t>
      </w:r>
      <w:r w:rsidR="007A09C7">
        <w:t xml:space="preserve"> sitä</w:t>
      </w:r>
      <w:r>
        <w:t xml:space="preserve">, että kirjastot </w:t>
      </w:r>
      <w:r w:rsidR="007A09C7">
        <w:t xml:space="preserve">ovat </w:t>
      </w:r>
      <w:r>
        <w:t>jatkaneet dem</w:t>
      </w:r>
      <w:r w:rsidR="007A09C7">
        <w:t>okratia</w:t>
      </w:r>
      <w:r>
        <w:t>ohjelmia</w:t>
      </w:r>
      <w:r w:rsidR="007A09C7">
        <w:t>an pilottihankkeiden jälkeen</w:t>
      </w:r>
      <w:r>
        <w:t>. Kiinnostusta mahdollisesti jatkaa yhteistyötä</w:t>
      </w:r>
      <w:r w:rsidR="001C6608">
        <w:t xml:space="preserve"> saattaisi olla ilmassa</w:t>
      </w:r>
      <w:r w:rsidR="007A09C7">
        <w:t>, mitään konkreettista Sitran suunnalta tästä ei ole kuitenkaan vielä</w:t>
      </w:r>
      <w:r w:rsidR="002647EB">
        <w:t xml:space="preserve"> noussut</w:t>
      </w:r>
      <w:r w:rsidR="001C6608">
        <w:t xml:space="preserve">. </w:t>
      </w:r>
      <w:proofErr w:type="spellStart"/>
      <w:r w:rsidR="002647EB">
        <w:t>AVIn</w:t>
      </w:r>
      <w:proofErr w:type="spellEnd"/>
      <w:r w:rsidR="002647EB">
        <w:t xml:space="preserve"> hankeh</w:t>
      </w:r>
      <w:r w:rsidR="00047600">
        <w:t>akemuksia on nyt jo tullut hyvin</w:t>
      </w:r>
      <w:r w:rsidR="00896FB1">
        <w:t xml:space="preserve">, Mika kehotti olemaan yhteydessä </w:t>
      </w:r>
      <w:r w:rsidR="00B23F90">
        <w:t xml:space="preserve">matalalla kynnyksellä myös </w:t>
      </w:r>
      <w:r w:rsidR="00896FB1">
        <w:t xml:space="preserve">mahdollisten järjestelmään viemisten ongelmien kanssa. </w:t>
      </w:r>
      <w:r w:rsidR="00B23F90">
        <w:t>Avustusten lopulliset m</w:t>
      </w:r>
      <w:r w:rsidR="00896FB1">
        <w:t>äärärahat saadaan tietää tammikuussa, päätökset tulevat aikanaan</w:t>
      </w:r>
      <w:r w:rsidR="00B23F90">
        <w:t xml:space="preserve"> keväällä</w:t>
      </w:r>
      <w:r w:rsidR="00896FB1">
        <w:t>.</w:t>
      </w:r>
      <w:r w:rsidR="001B0318">
        <w:t xml:space="preserve"> </w:t>
      </w:r>
      <w:proofErr w:type="spellStart"/>
      <w:r w:rsidR="001B0318">
        <w:t>Avin</w:t>
      </w:r>
      <w:proofErr w:type="spellEnd"/>
      <w:r w:rsidR="001B0318">
        <w:t xml:space="preserve"> opintomatka sai valtavan määrän kiittävää palautetta</w:t>
      </w:r>
      <w:r w:rsidR="000E7AB0">
        <w:t xml:space="preserve">, ministeriön kanssa keskustelua </w:t>
      </w:r>
      <w:proofErr w:type="spellStart"/>
      <w:r w:rsidR="000E7AB0">
        <w:t>kv</w:t>
      </w:r>
      <w:proofErr w:type="spellEnd"/>
      <w:r w:rsidR="000E7AB0">
        <w:t>-toiminnan tulevaisuudesta ollaan jatkamassa.</w:t>
      </w:r>
      <w:r w:rsidR="00F35325">
        <w:t xml:space="preserve"> Yleinen osaamisen kehittäminen todennäköisesti tulevaisuudessa enemmän </w:t>
      </w:r>
      <w:proofErr w:type="spellStart"/>
      <w:r w:rsidR="00F35325">
        <w:t>AKEjen</w:t>
      </w:r>
      <w:proofErr w:type="spellEnd"/>
      <w:r w:rsidR="00F35325">
        <w:t xml:space="preserve"> toiminnassa</w:t>
      </w:r>
      <w:r w:rsidR="00831005">
        <w:t xml:space="preserve">, ja </w:t>
      </w:r>
      <w:proofErr w:type="spellStart"/>
      <w:r w:rsidR="00831005">
        <w:t>avin</w:t>
      </w:r>
      <w:proofErr w:type="spellEnd"/>
      <w:r w:rsidR="00831005">
        <w:t xml:space="preserve"> sisällä on ollut paljon liikehdintää kirjastotoimen henkilöstön ja tehtävien sisällä</w:t>
      </w:r>
      <w:r w:rsidR="00F35325">
        <w:t>.</w:t>
      </w:r>
    </w:p>
    <w:p w14:paraId="0F489419" w14:textId="0CE64D1F" w:rsidR="0052255A" w:rsidRDefault="006A3E5B" w:rsidP="002F0591">
      <w:pPr>
        <w:spacing w:before="240" w:line="276" w:lineRule="auto"/>
      </w:pPr>
      <w:r>
        <w:t xml:space="preserve">Laila kertoi, että </w:t>
      </w:r>
      <w:r w:rsidR="00831005">
        <w:t xml:space="preserve">Valkeakosken </w:t>
      </w:r>
      <w:r>
        <w:t xml:space="preserve">tiimit aloittavat ensi vuonna. Yhteensä </w:t>
      </w:r>
      <w:r w:rsidR="00831005">
        <w:t xml:space="preserve">tiimejä muodostui </w:t>
      </w:r>
      <w:r>
        <w:t xml:space="preserve">seitsemän, joissa </w:t>
      </w:r>
      <w:r w:rsidR="00831005">
        <w:t xml:space="preserve">on mukana myös </w:t>
      </w:r>
      <w:r>
        <w:t>yksi hallinnollinen. Lukeminen, kokoelma, elämys, hakeutuvat</w:t>
      </w:r>
      <w:r w:rsidR="00AE2DE6">
        <w:t xml:space="preserve"> </w:t>
      </w:r>
      <w:r w:rsidR="00831005">
        <w:t xml:space="preserve">ovat tiimeissä esimerkiksi </w:t>
      </w:r>
      <w:r w:rsidR="002B45B6">
        <w:t>mukana. Kosken kirjamessuilla</w:t>
      </w:r>
      <w:r w:rsidR="004F223C">
        <w:t xml:space="preserve"> vieraili</w:t>
      </w:r>
      <w:r w:rsidR="002B45B6">
        <w:t xml:space="preserve"> 700 kävijää, mukana oli kirjailijavieraita ja tapahtumasta jäi hyvä mieli. </w:t>
      </w:r>
      <w:r w:rsidR="004F223C">
        <w:t>Kirjaston t</w:t>
      </w:r>
      <w:r w:rsidR="002B45B6">
        <w:t>ilat haastavat tapahtumien toteutuksessa</w:t>
      </w:r>
      <w:r w:rsidR="004F223C">
        <w:t xml:space="preserve"> äänimaailman ja </w:t>
      </w:r>
      <w:r w:rsidR="00381A5E">
        <w:t>kokoontumiseen vaadittavan tyhjän tilan osalta</w:t>
      </w:r>
      <w:r w:rsidR="00586B4F">
        <w:t>.</w:t>
      </w:r>
      <w:r w:rsidR="005E783C">
        <w:t xml:space="preserve"> Asiakaskyselyn tulokset hyvät, tyytyväisyys kirjastoon on 4,4/5 ja kirjaston koettu tärkeys 4,7/5</w:t>
      </w:r>
      <w:r w:rsidR="00027B5C">
        <w:t xml:space="preserve">. Vastaajat </w:t>
      </w:r>
      <w:r w:rsidR="00381A5E">
        <w:t xml:space="preserve">olivat </w:t>
      </w:r>
      <w:r w:rsidR="00027B5C">
        <w:t>pääosin kirjaston käyttäjiä.</w:t>
      </w:r>
      <w:r w:rsidR="00497A09">
        <w:t xml:space="preserve"> Talousarvio 2024 OK</w:t>
      </w:r>
      <w:r w:rsidR="001B7D5C">
        <w:t xml:space="preserve">. </w:t>
      </w:r>
      <w:r w:rsidR="002C354D">
        <w:t xml:space="preserve">Eläköitymisiä </w:t>
      </w:r>
      <w:r w:rsidR="008931F7">
        <w:t xml:space="preserve">kirjastossa on </w:t>
      </w:r>
      <w:r w:rsidR="002C354D">
        <w:t>tulossa kaksi</w:t>
      </w:r>
      <w:r w:rsidR="00E1430F">
        <w:t xml:space="preserve">. Kehityskeskusteluissa Aurora </w:t>
      </w:r>
      <w:proofErr w:type="spellStart"/>
      <w:r w:rsidR="00E1430F">
        <w:t>Goldin</w:t>
      </w:r>
      <w:proofErr w:type="spellEnd"/>
      <w:r w:rsidR="00E1430F">
        <w:t xml:space="preserve"> toiminta ja virheet </w:t>
      </w:r>
      <w:r w:rsidR="00FB7143">
        <w:t xml:space="preserve">nousseet esiin usein. </w:t>
      </w:r>
      <w:r w:rsidR="00E26157">
        <w:t>Digiosaamisen epävarmuutta ja konkretiankaipuuta henkilöstöllä</w:t>
      </w:r>
      <w:r w:rsidR="008931F7">
        <w:t>, tähän toivotaan kehittämiskirjastonkin vastaavan koulutusten osalta tulevaisuudessa.</w:t>
      </w:r>
    </w:p>
    <w:p w14:paraId="1F9AD250" w14:textId="466E54BB" w:rsidR="006A3E5B" w:rsidRDefault="0052255A" w:rsidP="002F0591">
      <w:pPr>
        <w:spacing w:before="240" w:line="276" w:lineRule="auto"/>
      </w:pPr>
      <w:r>
        <w:t xml:space="preserve">Tuire kertoi, että kolmannes henkilöstöstä </w:t>
      </w:r>
      <w:r w:rsidR="00F6749C">
        <w:t xml:space="preserve">olisi </w:t>
      </w:r>
      <w:r>
        <w:t>eläköitymässä</w:t>
      </w:r>
      <w:r w:rsidR="00C03AFD">
        <w:t xml:space="preserve"> Muuramen kirjastossa ensi vuoden aikana</w:t>
      </w:r>
      <w:r>
        <w:t xml:space="preserve">. Säästöpaineet eivät kolahda suuremmin vielä ensi vuonna. </w:t>
      </w:r>
      <w:proofErr w:type="spellStart"/>
      <w:r w:rsidR="00A6487C">
        <w:t>Akepiken</w:t>
      </w:r>
      <w:proofErr w:type="spellEnd"/>
      <w:r w:rsidR="00A6487C">
        <w:t xml:space="preserve"> </w:t>
      </w:r>
      <w:r w:rsidR="008931F7">
        <w:t>toimintasuunnitelmaluonnos</w:t>
      </w:r>
      <w:r w:rsidR="00A6487C">
        <w:t xml:space="preserve"> </w:t>
      </w:r>
      <w:r w:rsidR="00C03AFD">
        <w:t xml:space="preserve">2024 </w:t>
      </w:r>
      <w:r w:rsidR="00A6487C">
        <w:t>sai kiitosta hyvinvoinnin huomioimisen osalta erityisesti.</w:t>
      </w:r>
      <w:r w:rsidR="00497A09">
        <w:t xml:space="preserve"> </w:t>
      </w:r>
    </w:p>
    <w:p w14:paraId="7D0FC17F" w14:textId="77777777" w:rsidR="002F0591" w:rsidRDefault="002F0591" w:rsidP="00123CA0">
      <w:pPr>
        <w:pStyle w:val="Eivli"/>
        <w:spacing w:after="240"/>
      </w:pPr>
      <w:proofErr w:type="spellStart"/>
      <w:r>
        <w:t>Aspa</w:t>
      </w:r>
      <w:proofErr w:type="spellEnd"/>
      <w:r>
        <w:t xml:space="preserve">-ajokortti, </w:t>
      </w:r>
      <w:proofErr w:type="spellStart"/>
      <w:r>
        <w:t>pikeboksit</w:t>
      </w:r>
      <w:proofErr w:type="spellEnd"/>
      <w:r>
        <w:t xml:space="preserve"> ja visiotyö nyt</w:t>
      </w:r>
    </w:p>
    <w:p w14:paraId="00DA200C" w14:textId="5802EFBE" w:rsidR="00A6487C" w:rsidRDefault="00A6487C" w:rsidP="00123CA0">
      <w:pPr>
        <w:spacing w:line="276" w:lineRule="auto"/>
      </w:pPr>
      <w:r>
        <w:t xml:space="preserve">Mervi esitteli asiakaspalveluosaamisen tulevan, </w:t>
      </w:r>
      <w:proofErr w:type="spellStart"/>
      <w:r>
        <w:t>aspa</w:t>
      </w:r>
      <w:proofErr w:type="spellEnd"/>
      <w:r>
        <w:t>-ajokortin korvaavan koulutustarjottimen prototyypin</w:t>
      </w:r>
      <w:r w:rsidR="008931F7">
        <w:t xml:space="preserve"> </w:t>
      </w:r>
      <w:proofErr w:type="spellStart"/>
      <w:r w:rsidR="008931F7">
        <w:t>tämähetkisen</w:t>
      </w:r>
      <w:proofErr w:type="spellEnd"/>
      <w:r w:rsidR="008931F7">
        <w:t xml:space="preserve"> jäsennyksen</w:t>
      </w:r>
      <w:r>
        <w:t xml:space="preserve">. Tarkoituksena on </w:t>
      </w:r>
      <w:r w:rsidR="004B7FCC">
        <w:t xml:space="preserve">korostaa asiakastyöhön liittyvää </w:t>
      </w:r>
      <w:r w:rsidR="004B7FCC">
        <w:lastRenderedPageBreak/>
        <w:t xml:space="preserve">kohtaamista ja viestiä sallivammin, että </w:t>
      </w:r>
      <w:r w:rsidR="00507ECC">
        <w:t xml:space="preserve">kirjastoammattilaisen </w:t>
      </w:r>
      <w:r w:rsidR="004B7FCC">
        <w:t xml:space="preserve">ei </w:t>
      </w:r>
      <w:r w:rsidR="00507ECC">
        <w:t>tarvitse</w:t>
      </w:r>
      <w:r w:rsidR="004B7FCC">
        <w:t xml:space="preserve"> hallita kaikenkattavasti kaikkea ja ohjata asiakas</w:t>
      </w:r>
      <w:r w:rsidR="00507ECC">
        <w:t>ta</w:t>
      </w:r>
      <w:r w:rsidR="004B7FCC">
        <w:t xml:space="preserve"> </w:t>
      </w:r>
      <w:r w:rsidR="00123CA0">
        <w:t>tarpeissaan suoraan</w:t>
      </w:r>
      <w:r w:rsidR="004B7FCC">
        <w:t xml:space="preserve"> alusta loppuun asti.</w:t>
      </w:r>
      <w:r w:rsidR="00336161">
        <w:t xml:space="preserve"> Pohjana on käytetty uudistusta vaatinutta </w:t>
      </w:r>
      <w:proofErr w:type="spellStart"/>
      <w:r w:rsidR="00336161">
        <w:t>aspa</w:t>
      </w:r>
      <w:proofErr w:type="spellEnd"/>
      <w:r w:rsidR="00336161">
        <w:t xml:space="preserve">-ajokortin jäsennystä, jonka kehittäminen tehtiin henkilöstöltä vuosien </w:t>
      </w:r>
      <w:proofErr w:type="gramStart"/>
      <w:r w:rsidR="00336161">
        <w:t>22-23</w:t>
      </w:r>
      <w:proofErr w:type="gramEnd"/>
      <w:r w:rsidR="00336161">
        <w:t xml:space="preserve"> laadullisten ja määrällisten palautteiden</w:t>
      </w:r>
      <w:r w:rsidR="00370A62">
        <w:t>,</w:t>
      </w:r>
      <w:r w:rsidR="00336161">
        <w:t xml:space="preserve"> keskustelujen</w:t>
      </w:r>
      <w:r w:rsidR="00370A62">
        <w:t xml:space="preserve"> ja yhteisten ideointien</w:t>
      </w:r>
      <w:r w:rsidR="00336161">
        <w:t xml:space="preserve"> pohjalta. </w:t>
      </w:r>
      <w:r w:rsidR="00A17640">
        <w:t>Asiakaspalvelujen koulutustarjotin uudistuu siis henkilöstön näkemyksistä käsin ja kehittämiskirjaston yhteen kokoamana, ei kehittämiskirjaston suunnittelemana</w:t>
      </w:r>
      <w:r w:rsidR="00370A62">
        <w:t xml:space="preserve"> ja alaspäin 45 kuntaan ohjattuna toimintamallina.</w:t>
      </w:r>
    </w:p>
    <w:p w14:paraId="04738F93" w14:textId="23E6663F" w:rsidR="00C47554" w:rsidRDefault="00E6173D" w:rsidP="00222384">
      <w:pPr>
        <w:spacing w:line="276" w:lineRule="auto"/>
      </w:pPr>
      <w:r>
        <w:t xml:space="preserve">Yhteisen osion moninaisuuteen olisi hyvä saada </w:t>
      </w:r>
      <w:proofErr w:type="spellStart"/>
      <w:r>
        <w:t>keynote</w:t>
      </w:r>
      <w:proofErr w:type="spellEnd"/>
      <w:r>
        <w:t>, kirjastoammattilaisia ja dialogia harjoitusten muodossa</w:t>
      </w:r>
      <w:r w:rsidR="00E40BEE">
        <w:t xml:space="preserve">. Esteettömyydestä on jo sovittu Jaana </w:t>
      </w:r>
      <w:proofErr w:type="spellStart"/>
      <w:r w:rsidR="00E40BEE">
        <w:t>Solasvuo</w:t>
      </w:r>
      <w:proofErr w:type="spellEnd"/>
      <w:r w:rsidR="00E40BEE">
        <w:t xml:space="preserve"> -esteettömyyskouluttajan kanssa tallennettava </w:t>
      </w:r>
      <w:proofErr w:type="spellStart"/>
      <w:r w:rsidR="00E40BEE">
        <w:t>teams</w:t>
      </w:r>
      <w:proofErr w:type="spellEnd"/>
      <w:r w:rsidR="00222384">
        <w:t>-tilaisuus</w:t>
      </w:r>
      <w:r w:rsidR="00E40BEE">
        <w:t xml:space="preserve">, joka tulee jälkikäteen </w:t>
      </w:r>
      <w:r w:rsidR="00222384">
        <w:t xml:space="preserve">opiskeltavaksi myös </w:t>
      </w:r>
      <w:proofErr w:type="spellStart"/>
      <w:r w:rsidR="00E40BEE">
        <w:t>liboppiin</w:t>
      </w:r>
      <w:proofErr w:type="spellEnd"/>
      <w:r w:rsidR="00E40BEE">
        <w:t>.</w:t>
      </w:r>
      <w:r w:rsidR="00805E31">
        <w:t xml:space="preserve"> </w:t>
      </w:r>
      <w:proofErr w:type="spellStart"/>
      <w:r w:rsidR="00C47554">
        <w:t>Osaajuutta</w:t>
      </w:r>
      <w:proofErr w:type="spellEnd"/>
      <w:r w:rsidR="00C47554">
        <w:t xml:space="preserve"> käsittelevä yhteinen osio kattaisi ammatillisuutta</w:t>
      </w:r>
      <w:r w:rsidR="00DD5F49">
        <w:t xml:space="preserve"> </w:t>
      </w:r>
      <w:r w:rsidR="00805E31">
        <w:t>työotteen</w:t>
      </w:r>
      <w:r w:rsidR="00DD5F49">
        <w:t xml:space="preserve"> ja turvallisuuden kannalta. Edeltävään on alustava kouluttaja-ajatus jo olemassa, jälkimmäiseen </w:t>
      </w:r>
      <w:r w:rsidR="00FA18A1">
        <w:t>tarvitaan mieluusti kirjastoalan oma työotepuheenvuoro.</w:t>
      </w:r>
    </w:p>
    <w:p w14:paraId="66459EDA" w14:textId="185CBF45" w:rsidR="005F2E3B" w:rsidRDefault="00890154" w:rsidP="00CB1A88">
      <w:pPr>
        <w:spacing w:line="276" w:lineRule="auto"/>
      </w:pPr>
      <w:r>
        <w:t xml:space="preserve">Onnistu tiedonhaussa -osio </w:t>
      </w:r>
      <w:r w:rsidR="003847FF">
        <w:t xml:space="preserve">ei muutu valtavasti. Käytännössä valmis osio, jossa mukana </w:t>
      </w:r>
      <w:proofErr w:type="spellStart"/>
      <w:r w:rsidR="003847FF">
        <w:t>Finna</w:t>
      </w:r>
      <w:proofErr w:type="spellEnd"/>
      <w:r w:rsidR="003847FF">
        <w:t xml:space="preserve">-esittelyä, </w:t>
      </w:r>
      <w:r w:rsidR="00805E31">
        <w:t>valtakunnallisia kirjastoalan verkkotiedonlähteitä</w:t>
      </w:r>
      <w:r w:rsidR="003847FF">
        <w:t xml:space="preserve"> ja Ari </w:t>
      </w:r>
      <w:proofErr w:type="spellStart"/>
      <w:r w:rsidR="003847FF">
        <w:t>Haasion</w:t>
      </w:r>
      <w:proofErr w:type="spellEnd"/>
      <w:r w:rsidR="003847FF">
        <w:t xml:space="preserve"> verkkotiedonhakuluentoa.</w:t>
      </w:r>
      <w:r w:rsidR="00805E31">
        <w:t xml:space="preserve"> </w:t>
      </w:r>
      <w:r w:rsidR="00DD240F">
        <w:t>Suosittele sisältöjä -osio y</w:t>
      </w:r>
      <w:r w:rsidR="00805E31">
        <w:t>h</w:t>
      </w:r>
      <w:r w:rsidR="00DD240F">
        <w:t>distelisi vinkkausta ja suosittelua asiakaspalvelussa.</w:t>
      </w:r>
      <w:r w:rsidR="00805E31">
        <w:t xml:space="preserve"> Mukana</w:t>
      </w:r>
      <w:r w:rsidR="009C56D5">
        <w:t xml:space="preserve"> osioon</w:t>
      </w:r>
      <w:r w:rsidR="00805E31">
        <w:t xml:space="preserve"> tulee suoraan Marika Helovuon tuleva, AKE Vaasan </w:t>
      </w:r>
      <w:r w:rsidR="009C56D5">
        <w:t xml:space="preserve">toteuttama valtakunnallinen vinkkausaiheinen </w:t>
      </w:r>
      <w:proofErr w:type="spellStart"/>
      <w:r w:rsidR="009C56D5">
        <w:t>liboppi</w:t>
      </w:r>
      <w:proofErr w:type="spellEnd"/>
      <w:r w:rsidR="009C56D5">
        <w:t>-kurssi.</w:t>
      </w:r>
      <w:r w:rsidR="00CB1A88">
        <w:t xml:space="preserve"> </w:t>
      </w:r>
      <w:r w:rsidR="005F2E3B">
        <w:t>Kuuntele asiakkaita -osio</w:t>
      </w:r>
      <w:r w:rsidR="00501BE4">
        <w:t xml:space="preserve"> korvaisi vanhan</w:t>
      </w:r>
      <w:r w:rsidR="00CB1A88">
        <w:t xml:space="preserve">, </w:t>
      </w:r>
      <w:proofErr w:type="spellStart"/>
      <w:r w:rsidR="00CB1A88">
        <w:t>aspa</w:t>
      </w:r>
      <w:proofErr w:type="spellEnd"/>
      <w:r w:rsidR="00CB1A88">
        <w:t>-ajokortissa</w:t>
      </w:r>
      <w:r w:rsidR="00501BE4">
        <w:t xml:space="preserve"> esihenkilöille suunnatun osion ja kattaisi koko henkilöstöä.</w:t>
      </w:r>
      <w:r w:rsidR="00CB1A88">
        <w:t xml:space="preserve"> </w:t>
      </w:r>
      <w:r w:rsidR="00501BE4">
        <w:t>Kulttuurihyvinvointinäkökulma tulisi myös</w:t>
      </w:r>
      <w:r w:rsidR="00CB1A88">
        <w:t xml:space="preserve"> mukaan tähän</w:t>
      </w:r>
      <w:r w:rsidR="00501BE4">
        <w:t>.</w:t>
      </w:r>
    </w:p>
    <w:p w14:paraId="1066C15B" w14:textId="46ADD91C" w:rsidR="006F04EC" w:rsidRDefault="006F04EC" w:rsidP="00324A4B">
      <w:pPr>
        <w:spacing w:line="276" w:lineRule="auto"/>
      </w:pPr>
      <w:r>
        <w:t xml:space="preserve">Mika kiitti </w:t>
      </w:r>
      <w:r w:rsidR="00465595">
        <w:t>kohtaamisen ottam</w:t>
      </w:r>
      <w:r w:rsidR="00370A62">
        <w:t>i</w:t>
      </w:r>
      <w:r w:rsidR="00465595">
        <w:t xml:space="preserve">sta sanamuodoksi. </w:t>
      </w:r>
      <w:r w:rsidR="00370A62">
        <w:t>Tämä ke</w:t>
      </w:r>
      <w:r w:rsidR="00465595">
        <w:t xml:space="preserve">rtoo </w:t>
      </w:r>
      <w:r w:rsidR="00370A62">
        <w:t xml:space="preserve">suoraan kirjastotyön </w:t>
      </w:r>
      <w:r w:rsidR="00465595">
        <w:t>paradigman muutoksesta</w:t>
      </w:r>
      <w:r w:rsidR="00370A62">
        <w:t xml:space="preserve"> asiakaslähtöisemmäksi, kohtaavammaksi</w:t>
      </w:r>
      <w:r w:rsidR="00465595">
        <w:t xml:space="preserve"> ja tukee </w:t>
      </w:r>
      <w:proofErr w:type="spellStart"/>
      <w:r w:rsidR="00465595">
        <w:t>tiimiytymistä</w:t>
      </w:r>
      <w:proofErr w:type="spellEnd"/>
      <w:r w:rsidR="00370A62">
        <w:t xml:space="preserve"> kirjastojen sisällä</w:t>
      </w:r>
      <w:r w:rsidR="00465595">
        <w:t>.</w:t>
      </w:r>
      <w:r w:rsidR="00C57A3B">
        <w:t xml:space="preserve"> </w:t>
      </w:r>
      <w:r w:rsidR="00EF61B3">
        <w:t>Näin muotoiltuna asiakkaan eteen tehtävä työ k</w:t>
      </w:r>
      <w:r w:rsidR="00C57A3B">
        <w:t xml:space="preserve">ytkeytyy helpommin </w:t>
      </w:r>
      <w:r w:rsidR="00EF61B3">
        <w:t xml:space="preserve">kirjastotyön eri </w:t>
      </w:r>
      <w:r w:rsidR="00C57A3B">
        <w:t>prosesseihin ja ilmiöihin</w:t>
      </w:r>
      <w:r w:rsidR="00EF61B3">
        <w:t xml:space="preserve">, eikä </w:t>
      </w:r>
      <w:r w:rsidR="00C57A3B">
        <w:t xml:space="preserve">kannusta </w:t>
      </w:r>
      <w:r w:rsidR="00EF61B3">
        <w:t>työn osa-alueita henkilöitymään tiettyihin kirjastoammattilaisiin tai työnkuviin</w:t>
      </w:r>
      <w:r w:rsidR="00C57A3B">
        <w:t>.</w:t>
      </w:r>
      <w:r w:rsidR="00162D01">
        <w:t xml:space="preserve"> Visio tulee näkyviin myös </w:t>
      </w:r>
      <w:r w:rsidR="00EF61B3">
        <w:t xml:space="preserve">tarjottimen </w:t>
      </w:r>
      <w:r w:rsidR="00162D01">
        <w:t>muotoiluissa.</w:t>
      </w:r>
      <w:r w:rsidR="00B056F1">
        <w:t xml:space="preserve"> </w:t>
      </w:r>
      <w:r w:rsidR="0097307A">
        <w:t xml:space="preserve">Osioista tulee materiaalia </w:t>
      </w:r>
      <w:proofErr w:type="spellStart"/>
      <w:r w:rsidR="0097307A">
        <w:t>liboppiin</w:t>
      </w:r>
      <w:proofErr w:type="spellEnd"/>
      <w:r w:rsidR="00EF61B3">
        <w:t xml:space="preserve"> opiskeltavaksi myös oppimisen eri muotojen tukemiseksi</w:t>
      </w:r>
      <w:r w:rsidR="00BB3936">
        <w:t>.</w:t>
      </w:r>
    </w:p>
    <w:p w14:paraId="19605FC2" w14:textId="7C6B7D28" w:rsidR="00F57A0F" w:rsidRDefault="00F57A0F" w:rsidP="008260B7">
      <w:pPr>
        <w:spacing w:line="276" w:lineRule="auto"/>
      </w:pPr>
      <w:r>
        <w:t xml:space="preserve">Kaisa kertoi </w:t>
      </w:r>
      <w:proofErr w:type="spellStart"/>
      <w:r>
        <w:t>pikeboksien</w:t>
      </w:r>
      <w:proofErr w:type="spellEnd"/>
      <w:r>
        <w:t xml:space="preserve"> uudistusaikataulusta</w:t>
      </w:r>
      <w:r w:rsidR="00342DFB">
        <w:t>, joka alkaa heti keväällä. Boksien sisältöjä yhdistellään ja päivitetään</w:t>
      </w:r>
      <w:r w:rsidR="00324A4B">
        <w:t xml:space="preserve"> vastaamaan edellistä suoremmin kirjastotyön osa-alueisiin kuten vinkkaukseen tai tilojen kuvaamiseen. </w:t>
      </w:r>
      <w:r w:rsidR="00342DFB">
        <w:t xml:space="preserve">Syksyllä lanseerataan uudistuneet </w:t>
      </w:r>
      <w:proofErr w:type="spellStart"/>
      <w:r w:rsidR="00342DFB">
        <w:t>pikeboksit</w:t>
      </w:r>
      <w:proofErr w:type="spellEnd"/>
      <w:r w:rsidR="00342DFB">
        <w:t xml:space="preserve"> samalla, kun vanhoja bokseja otetaan pois käytöstä. </w:t>
      </w:r>
      <w:proofErr w:type="spellStart"/>
      <w:r w:rsidR="00324A4B">
        <w:t>OKM:ltä</w:t>
      </w:r>
      <w:proofErr w:type="spellEnd"/>
      <w:r w:rsidR="00324A4B">
        <w:t xml:space="preserve"> on tiedusteltu, mitä kehittämiskirjaston </w:t>
      </w:r>
      <w:r w:rsidR="00CD5FF0">
        <w:t xml:space="preserve">toiminta-avustuksella hankituilla laitteilla voidaan tehdä, jos ja kun niitä poistetaan kierrosta. </w:t>
      </w:r>
      <w:r w:rsidR="006E7ECB">
        <w:t xml:space="preserve">Arvonta kirjastojen välillä </w:t>
      </w:r>
      <w:r w:rsidR="00CD5FF0">
        <w:t>olisi ohjausryhmän mielestä</w:t>
      </w:r>
      <w:r w:rsidR="006E7ECB">
        <w:t xml:space="preserve"> yksi</w:t>
      </w:r>
      <w:r w:rsidR="00AC659D">
        <w:t xml:space="preserve"> vai</w:t>
      </w:r>
      <w:r w:rsidR="00500473">
        <w:t>htoehto</w:t>
      </w:r>
      <w:r w:rsidR="00724273">
        <w:t xml:space="preserve"> valikoida vanhojen boksien tulev</w:t>
      </w:r>
      <w:r w:rsidR="00CD5FF0">
        <w:t>ia</w:t>
      </w:r>
      <w:r w:rsidR="00724273">
        <w:t xml:space="preserve"> kotikirjasto</w:t>
      </w:r>
      <w:r w:rsidR="00CD5FF0">
        <w:t>ja. Näin digivälineistö pysyisi käytettävissä alueen kirjastoissa, eikä edellyttäisi uusia kuljetusratkaisuja aineistokuljetusten mukana kulkevien varsinaisten</w:t>
      </w:r>
      <w:r w:rsidR="008260B7">
        <w:t xml:space="preserve"> boksien oheen.</w:t>
      </w:r>
    </w:p>
    <w:p w14:paraId="48ADE9B8" w14:textId="2461852B" w:rsidR="00724273" w:rsidRDefault="008260B7" w:rsidP="003A4998">
      <w:pPr>
        <w:spacing w:line="276" w:lineRule="auto"/>
      </w:pPr>
      <w:r>
        <w:t xml:space="preserve">Juli esitteli </w:t>
      </w:r>
      <w:proofErr w:type="spellStart"/>
      <w:r>
        <w:t>PiKe</w:t>
      </w:r>
      <w:proofErr w:type="spellEnd"/>
      <w:r>
        <w:t xml:space="preserve">-kirjastojen yhteisen vision esitteen diaesitysmuotoisen materiaalin. Muutaman </w:t>
      </w:r>
      <w:proofErr w:type="spellStart"/>
      <w:r>
        <w:t>sliden</w:t>
      </w:r>
      <w:proofErr w:type="spellEnd"/>
      <w:r>
        <w:t xml:space="preserve"> oheen on liitetty kirjastoj</w:t>
      </w:r>
      <w:r w:rsidR="00476372">
        <w:t xml:space="preserve">en tueksi kysymys siitä, minkä vision pääelementin kirjaston </w:t>
      </w:r>
      <w:r w:rsidR="00476372">
        <w:lastRenderedPageBreak/>
        <w:t xml:space="preserve">henkilöstö kokee omimmakseen. Kysymyksen avulla voidaan tarkastella myös, mikä pääelementti </w:t>
      </w:r>
      <w:r w:rsidR="0020588C">
        <w:t>koetaan vaikeimmaksi tai helpoimmaksi päästä eteenpäin. Visio esitellään joulukuun Ratkaisukahveilla</w:t>
      </w:r>
      <w:r w:rsidR="00DD6D35">
        <w:t xml:space="preserve"> henkilöstölle ja sen viemistä käytäntöön päästään pureksimaan yhdessä.</w:t>
      </w:r>
    </w:p>
    <w:p w14:paraId="607F0FE8" w14:textId="77777777" w:rsidR="002F0591" w:rsidRDefault="002F0591" w:rsidP="00D65236">
      <w:pPr>
        <w:pStyle w:val="Eivli"/>
      </w:pPr>
      <w:proofErr w:type="spellStart"/>
      <w:r>
        <w:t>Akepiken</w:t>
      </w:r>
      <w:proofErr w:type="spellEnd"/>
      <w:r>
        <w:t xml:space="preserve"> vuosi 2024 – </w:t>
      </w:r>
      <w:proofErr w:type="spellStart"/>
      <w:r>
        <w:t>tosu</w:t>
      </w:r>
      <w:proofErr w:type="spellEnd"/>
      <w:r>
        <w:t>, koulutuspäivien ajankohdat ja eteneminen</w:t>
      </w:r>
    </w:p>
    <w:p w14:paraId="31E7A724" w14:textId="77777777" w:rsidR="00D65236" w:rsidRDefault="00D65236" w:rsidP="00D65236">
      <w:pPr>
        <w:pStyle w:val="Eivli"/>
      </w:pPr>
    </w:p>
    <w:p w14:paraId="38F68CD3" w14:textId="41B6EC4D" w:rsidR="00DD6D35" w:rsidRDefault="00DD6D35" w:rsidP="005D7025">
      <w:pPr>
        <w:spacing w:line="276" w:lineRule="auto"/>
      </w:pPr>
      <w:r>
        <w:t xml:space="preserve">Kehittämiskirjaston </w:t>
      </w:r>
      <w:r w:rsidR="00C81C16">
        <w:t xml:space="preserve">vuosikello 2024 käytiin läpi nostaen esiin toimintasuunnitelmasta keskeiset tavoitteet, osaamisen kehittämisen kärjet, konkreettisia päivämääriä sekä vuositason </w:t>
      </w:r>
      <w:r w:rsidR="009A6F0B">
        <w:t>etenemisen. Arjen työkalut ja osaavat verkostot -kattoteema jatkaa vuonna 2023 aloitettua työtä, sillä paljon kirjaston arkisesta työstä on käsittele</w:t>
      </w:r>
      <w:r w:rsidR="009A2F82">
        <w:t xml:space="preserve">mättä. Asiakaspalvelun tarjotin ja </w:t>
      </w:r>
      <w:proofErr w:type="spellStart"/>
      <w:r w:rsidR="009A2F82">
        <w:t>pikeboksit</w:t>
      </w:r>
      <w:proofErr w:type="spellEnd"/>
      <w:r w:rsidR="009A2F82">
        <w:t xml:space="preserve"> vastaavat näihin suoraan asiakaspalvelun ja digiosaamisen osalta</w:t>
      </w:r>
      <w:r w:rsidR="00BB1E85">
        <w:t>, lisäksi tärkeitä teemoja ovat kokoelmatyö sisältöjen tuntemuksen ja avaamisen näkökulmasta, työhyvinvointi jaksamista edistävän työn sekä osallisuustaidot kulttuurihyvinvoinnin, kestävän kehityksen ja demokratiatyön muodossa.</w:t>
      </w:r>
    </w:p>
    <w:p w14:paraId="10A6C169" w14:textId="22205560" w:rsidR="00084C16" w:rsidRDefault="00084C16" w:rsidP="005D7025">
      <w:pPr>
        <w:spacing w:line="276" w:lineRule="auto"/>
      </w:pPr>
      <w:r>
        <w:t xml:space="preserve">Osaamisen kehittäminen on ensi vuonna monimuotoista. </w:t>
      </w:r>
      <w:proofErr w:type="spellStart"/>
      <w:r>
        <w:t>Kalenteroidut</w:t>
      </w:r>
      <w:proofErr w:type="spellEnd"/>
      <w:r>
        <w:t xml:space="preserve"> koulutuspäivät eivät vielä itsessään kerro tilaisuuksien kestosta tai muodosta, näiden monimuotoisuus nousee esiin ensi vuoden tiedotuksen alkaessa joulukuun puolivälissä</w:t>
      </w:r>
      <w:r w:rsidR="00741740">
        <w:t xml:space="preserve">. Valtaosa koulutuksista on enimmillään puolen päivän mittaisia ja tehtävissä muuna kuin lähiosallistumisena, lähipäiviä </w:t>
      </w:r>
      <w:r w:rsidR="005D7025">
        <w:t xml:space="preserve">on tiedossa tasaisesti ympäri vuotta. </w:t>
      </w:r>
    </w:p>
    <w:p w14:paraId="13AAD41F" w14:textId="33623C72" w:rsidR="005D7025" w:rsidRDefault="005D7025" w:rsidP="005D7025">
      <w:pPr>
        <w:spacing w:line="276" w:lineRule="auto"/>
      </w:pPr>
      <w:proofErr w:type="spellStart"/>
      <w:r>
        <w:t>PiKe</w:t>
      </w:r>
      <w:proofErr w:type="spellEnd"/>
      <w:r>
        <w:t xml:space="preserve">-kirjastokeskustelut jatkuvat Jyväskylän ja Tampereen lähikirjastojen henkilöstön ja johtajien kanssa käytävissä </w:t>
      </w:r>
      <w:proofErr w:type="spellStart"/>
      <w:r>
        <w:t>PiKe</w:t>
      </w:r>
      <w:proofErr w:type="spellEnd"/>
      <w:r>
        <w:t>-lähikirjastokeskusteluissa maalis-huhtikuussa 2024. Nämä keskittyvät osaamisen kehittämisen tarpeisiin, vahvuuksiin ja kehittämiskohteisiin, kirjaston rooliin toimintaympäristössä ja niiden tulevaisuudennäkymiin.</w:t>
      </w:r>
    </w:p>
    <w:p w14:paraId="547BAC53" w14:textId="77777777" w:rsidR="002F0591" w:rsidRDefault="002F0591" w:rsidP="003A4998">
      <w:pPr>
        <w:pStyle w:val="Eivli"/>
      </w:pPr>
      <w:proofErr w:type="spellStart"/>
      <w:r>
        <w:t>Pike</w:t>
      </w:r>
      <w:proofErr w:type="spellEnd"/>
      <w:r>
        <w:t>-verkostojen kuulumiset ja suunnitelmat</w:t>
      </w:r>
    </w:p>
    <w:p w14:paraId="09193321" w14:textId="35A79174" w:rsidR="003A4998" w:rsidRDefault="003A4998" w:rsidP="00EE1EBE">
      <w:pPr>
        <w:spacing w:line="276" w:lineRule="auto"/>
      </w:pPr>
      <w:proofErr w:type="spellStart"/>
      <w:r>
        <w:t>Pike</w:t>
      </w:r>
      <w:proofErr w:type="spellEnd"/>
      <w:r>
        <w:t xml:space="preserve">-johtajien verkosto jatkaa vuonna 2024, tämän lisäksi </w:t>
      </w:r>
      <w:r w:rsidR="00E53868">
        <w:t xml:space="preserve">digi-, </w:t>
      </w:r>
      <w:proofErr w:type="spellStart"/>
      <w:r w:rsidR="00E53868">
        <w:t>esa-</w:t>
      </w:r>
      <w:proofErr w:type="spellEnd"/>
      <w:r w:rsidR="00E53868">
        <w:t xml:space="preserve"> ja </w:t>
      </w:r>
      <w:proofErr w:type="spellStart"/>
      <w:r w:rsidR="00E53868">
        <w:t>lanu</w:t>
      </w:r>
      <w:proofErr w:type="spellEnd"/>
      <w:r w:rsidR="00E53868">
        <w:t>-verkostoilla on omia koulutustilaisuuksia ja oppimispäiviä. Toimintaa suunnitellaan verkostoissa ja toiminnasta tiedotetaan erikseen vielä joulukuusta alkaen. Esihenkilöille ja johtajille on tiedossa yhteiset</w:t>
      </w:r>
      <w:r w:rsidR="00EE1EBE">
        <w:t xml:space="preserve">, johtamiseen ja osaamiseen keskittyvät päivät </w:t>
      </w:r>
      <w:proofErr w:type="gramStart"/>
      <w:r w:rsidR="00EE1EBE">
        <w:t>5.-6.9.</w:t>
      </w:r>
      <w:proofErr w:type="gramEnd"/>
      <w:r w:rsidR="00EE1EBE">
        <w:t xml:space="preserve"> tarkemmin määriteltävässä paikassa. Verkostoilla on yksi yhteinen foorumipäivä, jonka aamupäivä on avoin kaikille kirjastoammattilaisille – iltapäivällä verkostot voivat kokoustaa paikan päällä Jyväskylässä.</w:t>
      </w:r>
    </w:p>
    <w:p w14:paraId="278EBE33" w14:textId="77777777" w:rsidR="002F0591" w:rsidRDefault="002F0591" w:rsidP="00EE1EBE">
      <w:pPr>
        <w:pStyle w:val="Eivli"/>
      </w:pPr>
      <w:r>
        <w:t>Työelämävaihtokirjastot alueella 2024</w:t>
      </w:r>
    </w:p>
    <w:p w14:paraId="04B19DF1" w14:textId="05B9A8EC" w:rsidR="00427547" w:rsidRDefault="00547B0C" w:rsidP="002F0591">
      <w:pPr>
        <w:spacing w:before="240" w:line="276" w:lineRule="auto"/>
      </w:pPr>
      <w:r>
        <w:t xml:space="preserve">Juli kertasi, missä mennään tällä hetkellä kirjastovierailutarjottimen pilotissa. </w:t>
      </w:r>
      <w:r w:rsidR="001730BC">
        <w:t>Valtaosa</w:t>
      </w:r>
      <w:r>
        <w:t xml:space="preserve"> kirjastovierailuista alueen kirjastoammattilaisten välillä on nyt käyty, </w:t>
      </w:r>
      <w:r w:rsidR="001730BC">
        <w:t xml:space="preserve">jäljellä on vielä yksi joulukuussa. Blogitekstimuotoiset kokemukset julkaistaan akepike.fi-verkkosivuilla joulukuun aikana ja kokemuksia hyödynnetään ensi vuoden </w:t>
      </w:r>
      <w:r w:rsidR="003B481F">
        <w:t xml:space="preserve">työelämävaihtokonseptin toteuttamisessa. </w:t>
      </w:r>
      <w:r w:rsidR="00427547">
        <w:t>Ajatuksena</w:t>
      </w:r>
      <w:r w:rsidR="003B481F">
        <w:t xml:space="preserve"> on edelleen</w:t>
      </w:r>
      <w:r w:rsidR="00427547">
        <w:t xml:space="preserve"> päästä seuraamaan</w:t>
      </w:r>
      <w:r w:rsidR="003B481F">
        <w:t xml:space="preserve"> kollegoiden toimintaa</w:t>
      </w:r>
      <w:r w:rsidR="00427547">
        <w:t xml:space="preserve"> eikä e</w:t>
      </w:r>
      <w:r w:rsidR="00D87BC7">
        <w:t>tsiä vaihtoparia</w:t>
      </w:r>
      <w:r w:rsidR="003B481F">
        <w:t xml:space="preserve"> tiettyjen </w:t>
      </w:r>
      <w:r w:rsidR="003B481F">
        <w:lastRenderedPageBreak/>
        <w:t xml:space="preserve">kirjastojen välillä. </w:t>
      </w:r>
      <w:r w:rsidR="00DC5D64">
        <w:t xml:space="preserve">Ensi vuonna toimintaa siis laajennetaan kirjastotarjotinta laajentamalla. </w:t>
      </w:r>
      <w:r w:rsidR="003B481F">
        <w:t>Toiminta avataan ohjausryhmän toiveesta kaikille kirjastoille</w:t>
      </w:r>
      <w:r w:rsidR="000E4BAD">
        <w:t xml:space="preserve"> ja ajoittuen syksylle 2024</w:t>
      </w:r>
      <w:r w:rsidR="003B481F">
        <w:t xml:space="preserve">, </w:t>
      </w:r>
      <w:r w:rsidR="00BE00F9">
        <w:t>nämä voivat halutessaan kieltäytyä osallistumasta vierailutarjottimeen vuodelle 2024.</w:t>
      </w:r>
      <w:r w:rsidR="00DC5D64">
        <w:t xml:space="preserve"> Kohti työkiertoa </w:t>
      </w:r>
      <w:r w:rsidR="000E4BAD">
        <w:t>toiminta etenisi näin vasta vuonna 2025.</w:t>
      </w:r>
    </w:p>
    <w:p w14:paraId="2A238066" w14:textId="77777777" w:rsidR="002F0591" w:rsidRDefault="002F0591" w:rsidP="000E4BAD">
      <w:pPr>
        <w:pStyle w:val="Eivli"/>
      </w:pPr>
      <w:proofErr w:type="spellStart"/>
      <w:r>
        <w:t>Ohryn</w:t>
      </w:r>
      <w:proofErr w:type="spellEnd"/>
      <w:r>
        <w:t xml:space="preserve"> kokoukset 2024 kalenteriin ja Muuramea seuraava edustaja</w:t>
      </w:r>
    </w:p>
    <w:p w14:paraId="67333C40" w14:textId="6D14570B" w:rsidR="003D36F2" w:rsidRDefault="006F2028" w:rsidP="002F0591">
      <w:pPr>
        <w:spacing w:before="240" w:line="276" w:lineRule="auto"/>
      </w:pPr>
      <w:r>
        <w:t xml:space="preserve">Tuire Vesterisen siirtyessä pois kehittämiskirjaston ohjausryhmästä päätettiin, että tilalle otetaan pienempien kirjastojen edustaja Keski-kirjastoista. Viitasaarta ja Laukaata </w:t>
      </w:r>
      <w:proofErr w:type="spellStart"/>
      <w:r>
        <w:t>kontaktoidaan</w:t>
      </w:r>
      <w:proofErr w:type="spellEnd"/>
      <w:r>
        <w:t xml:space="preserve"> tässä seuraavaksi.</w:t>
      </w:r>
    </w:p>
    <w:p w14:paraId="2F0182AD" w14:textId="502994E8" w:rsidR="002F0591" w:rsidRDefault="002F0591" w:rsidP="002F0591">
      <w:pPr>
        <w:spacing w:before="240" w:line="276" w:lineRule="auto"/>
      </w:pPr>
      <w:r>
        <w:t>Ratkaisukahvien ja alueelle suuntaavien työpajojen aiheet 2024</w:t>
      </w:r>
      <w:r w:rsidR="006F2028">
        <w:t xml:space="preserve"> eivät herättäneet runsasta keskustelua jo tiedossa olevien turvallisuusaiheiden, e-kirjastoasioiden ja osallisuuden työpajojen lisäksi. Lakiasioihin ja tekijänoikeuksiin olisi mahdollista ottaa nyt vahvempaa asiantuntijuutta </w:t>
      </w:r>
      <w:r w:rsidR="001539C2">
        <w:t xml:space="preserve">kirjastoalan osaajilta </w:t>
      </w:r>
      <w:r w:rsidR="00E16AFB">
        <w:t xml:space="preserve">(Jaakko </w:t>
      </w:r>
      <w:proofErr w:type="spellStart"/>
      <w:r w:rsidR="00E16AFB">
        <w:t>Tiinanen</w:t>
      </w:r>
      <w:proofErr w:type="spellEnd"/>
      <w:r w:rsidR="00E16AFB">
        <w:t xml:space="preserve">, Päivi Savinainen) </w:t>
      </w:r>
      <w:r w:rsidR="001539C2">
        <w:t xml:space="preserve">verrattuna aiempiin vuosiin. </w:t>
      </w:r>
    </w:p>
    <w:p w14:paraId="1A39BB17" w14:textId="640548C0" w:rsidR="003A1DE8" w:rsidRDefault="003A1DE8" w:rsidP="002F0591">
      <w:pPr>
        <w:spacing w:before="240" w:line="276" w:lineRule="auto"/>
      </w:pPr>
      <w:r>
        <w:t xml:space="preserve">Ohjausryhmän kokoukset </w:t>
      </w:r>
      <w:proofErr w:type="spellStart"/>
      <w:r>
        <w:t>kalenteroitiin</w:t>
      </w:r>
      <w:proofErr w:type="spellEnd"/>
      <w:r>
        <w:t xml:space="preserve"> vuodelle 2024 seuraavasti:</w:t>
      </w:r>
    </w:p>
    <w:p w14:paraId="42387CD3" w14:textId="1E1EEAFF" w:rsidR="00A02D1B" w:rsidRDefault="000B76B3" w:rsidP="002F0591">
      <w:pPr>
        <w:spacing w:before="240" w:line="276" w:lineRule="auto"/>
      </w:pPr>
      <w:r>
        <w:t xml:space="preserve">13.3. </w:t>
      </w:r>
      <w:proofErr w:type="gramStart"/>
      <w:r>
        <w:t>klo 13-15</w:t>
      </w:r>
      <w:proofErr w:type="gramEnd"/>
      <w:r>
        <w:t xml:space="preserve"> / </w:t>
      </w:r>
      <w:proofErr w:type="spellStart"/>
      <w:r>
        <w:t>Teams</w:t>
      </w:r>
      <w:proofErr w:type="spellEnd"/>
      <w:r w:rsidR="003A1DE8">
        <w:br/>
      </w:r>
      <w:r w:rsidR="00B432F3">
        <w:t>22.5. klo 13-</w:t>
      </w:r>
      <w:r w:rsidR="002256A5">
        <w:t>15 / Jyväskylä</w:t>
      </w:r>
      <w:r w:rsidR="003A1DE8">
        <w:br/>
      </w:r>
      <w:r w:rsidR="00D44BAB">
        <w:t xml:space="preserve">18.9. klo 13-15 / </w:t>
      </w:r>
      <w:proofErr w:type="spellStart"/>
      <w:r w:rsidR="00D44BAB">
        <w:t>Team</w:t>
      </w:r>
      <w:r w:rsidR="00A02D1B">
        <w:t>s</w:t>
      </w:r>
      <w:proofErr w:type="spellEnd"/>
      <w:r w:rsidR="003A1DE8">
        <w:br/>
      </w:r>
      <w:r w:rsidR="00A02D1B">
        <w:t>27.11. klo 13-15 / Tampere</w:t>
      </w:r>
    </w:p>
    <w:p w14:paraId="333D060A" w14:textId="116C634E" w:rsidR="00D44BAB" w:rsidRDefault="00A02D1B" w:rsidP="002F0591">
      <w:pPr>
        <w:spacing w:before="240" w:line="276" w:lineRule="auto"/>
      </w:pPr>
      <w:r>
        <w:t xml:space="preserve">Mahdollinen ylimääräinen </w:t>
      </w:r>
      <w:proofErr w:type="spellStart"/>
      <w:r>
        <w:t>tosu</w:t>
      </w:r>
      <w:proofErr w:type="spellEnd"/>
      <w:r>
        <w:t>-puinti alkusyksyyn sovitaan erikseen.</w:t>
      </w:r>
    </w:p>
    <w:p w14:paraId="52BF6CF1" w14:textId="67FEF479" w:rsidR="00237DA2" w:rsidRDefault="002F0591" w:rsidP="003A1DE8">
      <w:pPr>
        <w:pStyle w:val="Eivli"/>
      </w:pPr>
      <w:r>
        <w:t>Muita asioita</w:t>
      </w:r>
    </w:p>
    <w:p w14:paraId="1FC68A53" w14:textId="14991949" w:rsidR="00844A50" w:rsidRPr="001C1CCF" w:rsidRDefault="003A1DE8" w:rsidP="002F0591">
      <w:pPr>
        <w:spacing w:before="240" w:line="276" w:lineRule="auto"/>
      </w:pPr>
      <w:r>
        <w:t>Vuonna 2024</w:t>
      </w:r>
      <w:r w:rsidR="00DD169C">
        <w:t xml:space="preserve"> hallintolakia, lapsia ja nuoria sekä yhdenvertaisuutta tulossa</w:t>
      </w:r>
      <w:r>
        <w:t xml:space="preserve"> </w:t>
      </w:r>
      <w:proofErr w:type="spellStart"/>
      <w:r>
        <w:t>avin</w:t>
      </w:r>
      <w:proofErr w:type="spellEnd"/>
      <w:r>
        <w:t xml:space="preserve"> koulutuskalenterissa. Näissä</w:t>
      </w:r>
      <w:r w:rsidR="00B75BEC">
        <w:t xml:space="preserve"> asiantuntija</w:t>
      </w:r>
      <w:r>
        <w:t>-</w:t>
      </w:r>
      <w:r w:rsidR="00B75BEC">
        <w:t xml:space="preserve"> ja kommenttipuheenvuorot rakenteena</w:t>
      </w:r>
      <w:r>
        <w:t>.</w:t>
      </w:r>
    </w:p>
    <w:sectPr w:rsidR="00844A50" w:rsidRPr="001C1CCF" w:rsidSect="00F52A3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134" w:bottom="1417" w:left="1134" w:header="708" w:footer="283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C19E" w14:textId="77777777" w:rsidR="003F7730" w:rsidRDefault="003F7730" w:rsidP="00FF7EC8">
      <w:pPr>
        <w:spacing w:after="0" w:line="240" w:lineRule="auto"/>
      </w:pPr>
      <w:r>
        <w:separator/>
      </w:r>
    </w:p>
  </w:endnote>
  <w:endnote w:type="continuationSeparator" w:id="0">
    <w:p w14:paraId="62ABD146" w14:textId="77777777" w:rsidR="003F7730" w:rsidRDefault="003F7730" w:rsidP="00FF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D4F" w14:textId="77777777" w:rsidR="007A53E2" w:rsidRDefault="003529B6">
    <w:pPr>
      <w:pStyle w:val="Alatunniste"/>
    </w:pPr>
    <w:r>
      <w:rPr>
        <w:noProof/>
      </w:rPr>
      <w:ptab w:relativeTo="margin" w:alignment="left" w:leader="none"/>
    </w:r>
    <w:r w:rsidR="007A53E2">
      <w:rPr>
        <w:noProof/>
      </w:rPr>
      <w:drawing>
        <wp:inline distT="0" distB="0" distL="0" distR="0" wp14:anchorId="084E6F19" wp14:editId="4408BA9E">
          <wp:extent cx="1866900" cy="615748"/>
          <wp:effectExtent l="0" t="0" r="0" b="0"/>
          <wp:docPr id="35" name="Picture 3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82" cy="62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DEC2381" wp14:editId="071AD91E">
          <wp:extent cx="886625" cy="885825"/>
          <wp:effectExtent l="0" t="0" r="8890" b="0"/>
          <wp:docPr id="36" name="Picture 3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22" cy="89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2B51" w14:textId="77777777" w:rsidR="003F7730" w:rsidRDefault="003F7730" w:rsidP="00FF7EC8">
      <w:pPr>
        <w:spacing w:after="0" w:line="240" w:lineRule="auto"/>
      </w:pPr>
      <w:r>
        <w:separator/>
      </w:r>
    </w:p>
  </w:footnote>
  <w:footnote w:type="continuationSeparator" w:id="0">
    <w:p w14:paraId="70C04197" w14:textId="77777777" w:rsidR="003F7730" w:rsidRDefault="003F7730" w:rsidP="00FF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8277" w14:textId="77777777" w:rsidR="0013238A" w:rsidRDefault="00816EE0">
    <w:pPr>
      <w:pStyle w:val="Yltunniste"/>
    </w:pPr>
    <w:r>
      <w:rPr>
        <w:noProof/>
      </w:rPr>
    </w:r>
    <w:r w:rsidR="00816EE0">
      <w:rPr>
        <w:noProof/>
      </w:rPr>
      <w:pict w14:anchorId="15578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3" o:spid="_x0000_s1027" type="#_x0000_t75" alt="" style="position:absolute;margin-left:0;margin-top:0;width:654.95pt;height:926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5D0E" w14:textId="4BC8A412" w:rsidR="0013238A" w:rsidRDefault="00816EE0">
    <w:pPr>
      <w:pStyle w:val="Yltunniste"/>
      <w:rPr>
        <w:noProof/>
      </w:rPr>
    </w:pPr>
    <w:r>
      <w:rPr>
        <w:noProof/>
      </w:rPr>
    </w:r>
    <w:r w:rsidR="00816EE0">
      <w:rPr>
        <w:noProof/>
      </w:rPr>
      <w:pict w14:anchorId="59AE2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4" o:spid="_x0000_s1026" type="#_x0000_t75" alt="" style="position:absolute;margin-left:0;margin-top:0;width:654.95pt;height:926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  <w:r w:rsidR="00667CB9">
      <w:rPr>
        <w:noProof/>
      </w:rPr>
      <w:t>PiKe-ohjausryhmä</w:t>
    </w:r>
    <w:r w:rsidR="00F37E45">
      <w:rPr>
        <w:noProof/>
      </w:rPr>
      <w:t xml:space="preserve"> 4/2023</w:t>
    </w:r>
    <w:r w:rsidR="00F52A3C">
      <w:rPr>
        <w:noProof/>
      </w:rPr>
      <w:tab/>
    </w:r>
    <w:r w:rsidR="00F52A3C">
      <w:rPr>
        <w:noProof/>
      </w:rPr>
      <w:tab/>
    </w:r>
    <w:r w:rsidR="00F52A3C">
      <w:rPr>
        <w:noProof/>
      </w:rPr>
      <w:fldChar w:fldCharType="begin"/>
    </w:r>
    <w:r w:rsidR="00F52A3C">
      <w:rPr>
        <w:noProof/>
      </w:rPr>
      <w:instrText>PAGE   \* MERGEFORMAT</w:instrText>
    </w:r>
    <w:r w:rsidR="00F52A3C">
      <w:rPr>
        <w:noProof/>
      </w:rPr>
      <w:fldChar w:fldCharType="separate"/>
    </w:r>
    <w:r w:rsidR="00F52A3C">
      <w:rPr>
        <w:noProof/>
      </w:rPr>
      <w:t>1</w:t>
    </w:r>
    <w:r w:rsidR="00F52A3C">
      <w:rPr>
        <w:noProof/>
      </w:rPr>
      <w:fldChar w:fldCharType="end"/>
    </w:r>
  </w:p>
  <w:p w14:paraId="2D30EF5C" w14:textId="69CA748B" w:rsidR="00081A03" w:rsidRDefault="00F37E45">
    <w:pPr>
      <w:pStyle w:val="Yltunniste"/>
      <w:rPr>
        <w:noProof/>
      </w:rPr>
    </w:pPr>
    <w:r>
      <w:rPr>
        <w:noProof/>
      </w:rPr>
      <w:t>29</w:t>
    </w:r>
    <w:r w:rsidR="00667CB9">
      <w:rPr>
        <w:noProof/>
      </w:rPr>
      <w:t>.</w:t>
    </w:r>
    <w:r>
      <w:rPr>
        <w:noProof/>
      </w:rPr>
      <w:t>11</w:t>
    </w:r>
    <w:r w:rsidR="00667CB9">
      <w:rPr>
        <w:noProof/>
      </w:rPr>
      <w:t>.2023 klo 12-14</w:t>
    </w:r>
    <w:r>
      <w:rPr>
        <w:noProof/>
      </w:rPr>
      <w:t>.30</w:t>
    </w:r>
    <w:r w:rsidR="00513839">
      <w:rPr>
        <w:noProof/>
      </w:rPr>
      <w:t xml:space="preserve">, </w:t>
    </w:r>
    <w:r>
      <w:rPr>
        <w:noProof/>
      </w:rPr>
      <w:t>Jyväskylän kaupunginkirjasto</w:t>
    </w:r>
  </w:p>
  <w:p w14:paraId="4256ABC6" w14:textId="1E428C22" w:rsidR="008548A6" w:rsidRDefault="00513839">
    <w:pPr>
      <w:pStyle w:val="Yltunniste"/>
    </w:pPr>
    <w:r>
      <w:rPr>
        <w:noProof/>
      </w:rPr>
      <w:t>M</w:t>
    </w:r>
    <w:r w:rsidR="002644A9">
      <w:rPr>
        <w:noProof/>
      </w:rPr>
      <w:t>uistio</w:t>
    </w:r>
  </w:p>
  <w:p w14:paraId="7CBBB7BA" w14:textId="46AD4303" w:rsidR="002346C3" w:rsidRDefault="00513839">
    <w:pPr>
      <w:pStyle w:val="Yltunniste"/>
    </w:pPr>
    <w:r>
      <w:t>Juliaana Grahn</w:t>
    </w:r>
  </w:p>
  <w:p w14:paraId="48844C03" w14:textId="77777777" w:rsidR="002346C3" w:rsidRDefault="002346C3">
    <w:pPr>
      <w:pStyle w:val="Yltunniste"/>
    </w:pPr>
  </w:p>
  <w:p w14:paraId="1664E93B" w14:textId="2CF59836" w:rsidR="002346C3" w:rsidRDefault="002346C3">
    <w:pPr>
      <w:pStyle w:val="Yltunniste"/>
    </w:pPr>
    <w:r>
      <w:tab/>
    </w:r>
    <w:r>
      <w:tab/>
    </w:r>
    <w:r w:rsidR="00F64C63">
      <w:fldChar w:fldCharType="begin"/>
    </w:r>
    <w:r w:rsidR="00F64C63">
      <w:instrText xml:space="preserve"> TIME \@ "d.M.yyyy" </w:instrText>
    </w:r>
    <w:r w:rsidR="00F64C63">
      <w:fldChar w:fldCharType="separate"/>
    </w:r>
    <w:r w:rsidR="00816EE0">
      <w:rPr>
        <w:noProof/>
      </w:rPr>
      <w:t>29.11.2023</w:t>
    </w:r>
    <w:r w:rsidR="00F64C6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987C" w14:textId="77777777" w:rsidR="0013238A" w:rsidRDefault="00816EE0">
    <w:pPr>
      <w:pStyle w:val="Yltunniste"/>
    </w:pPr>
    <w:r>
      <w:rPr>
        <w:noProof/>
      </w:rPr>
    </w:r>
    <w:r w:rsidR="00816EE0">
      <w:rPr>
        <w:noProof/>
      </w:rPr>
      <w:pict w14:anchorId="2C081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2" o:spid="_x0000_s1025" type="#_x0000_t75" alt="" style="position:absolute;margin-left:0;margin-top:0;width:654.95pt;height:926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6C1"/>
    <w:multiLevelType w:val="hybridMultilevel"/>
    <w:tmpl w:val="FF32C6E4"/>
    <w:lvl w:ilvl="0" w:tplc="51D02C9E">
      <w:start w:val="17"/>
      <w:numFmt w:val="bullet"/>
      <w:lvlText w:val="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FC2"/>
    <w:multiLevelType w:val="hybridMultilevel"/>
    <w:tmpl w:val="C0C623DA"/>
    <w:lvl w:ilvl="0" w:tplc="9AEE0F42">
      <w:start w:val="14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F74"/>
    <w:multiLevelType w:val="hybridMultilevel"/>
    <w:tmpl w:val="F59AB862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A97"/>
    <w:multiLevelType w:val="hybridMultilevel"/>
    <w:tmpl w:val="3C40D274"/>
    <w:lvl w:ilvl="0" w:tplc="7E46AE18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7E59"/>
    <w:multiLevelType w:val="hybridMultilevel"/>
    <w:tmpl w:val="CE6C8220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4D56"/>
    <w:multiLevelType w:val="hybridMultilevel"/>
    <w:tmpl w:val="5E1CCB3A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6117">
    <w:abstractNumId w:val="4"/>
  </w:num>
  <w:num w:numId="2" w16cid:durableId="1366558136">
    <w:abstractNumId w:val="0"/>
  </w:num>
  <w:num w:numId="3" w16cid:durableId="1007826728">
    <w:abstractNumId w:val="2"/>
  </w:num>
  <w:num w:numId="4" w16cid:durableId="772017656">
    <w:abstractNumId w:val="5"/>
  </w:num>
  <w:num w:numId="5" w16cid:durableId="653336143">
    <w:abstractNumId w:val="1"/>
  </w:num>
  <w:num w:numId="6" w16cid:durableId="303000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A6"/>
    <w:rsid w:val="0000709E"/>
    <w:rsid w:val="00010E61"/>
    <w:rsid w:val="00011CD7"/>
    <w:rsid w:val="00017103"/>
    <w:rsid w:val="00027B5C"/>
    <w:rsid w:val="00031D91"/>
    <w:rsid w:val="00037E9A"/>
    <w:rsid w:val="00047600"/>
    <w:rsid w:val="00054DB0"/>
    <w:rsid w:val="0006529A"/>
    <w:rsid w:val="00081A03"/>
    <w:rsid w:val="00083AAD"/>
    <w:rsid w:val="00084C16"/>
    <w:rsid w:val="00085134"/>
    <w:rsid w:val="000920FA"/>
    <w:rsid w:val="00093E9A"/>
    <w:rsid w:val="000950F3"/>
    <w:rsid w:val="00095A31"/>
    <w:rsid w:val="000A3F8E"/>
    <w:rsid w:val="000B4F99"/>
    <w:rsid w:val="000B76B3"/>
    <w:rsid w:val="000C018C"/>
    <w:rsid w:val="000C20A0"/>
    <w:rsid w:val="000D30E1"/>
    <w:rsid w:val="000E3DE2"/>
    <w:rsid w:val="000E4BAD"/>
    <w:rsid w:val="000E7AB0"/>
    <w:rsid w:val="000F210E"/>
    <w:rsid w:val="00100142"/>
    <w:rsid w:val="00111B9E"/>
    <w:rsid w:val="0011551D"/>
    <w:rsid w:val="0012191B"/>
    <w:rsid w:val="00123CA0"/>
    <w:rsid w:val="00126FD7"/>
    <w:rsid w:val="00130787"/>
    <w:rsid w:val="0013238A"/>
    <w:rsid w:val="001418B0"/>
    <w:rsid w:val="001539C2"/>
    <w:rsid w:val="00161B56"/>
    <w:rsid w:val="00162D01"/>
    <w:rsid w:val="001633FA"/>
    <w:rsid w:val="0016500D"/>
    <w:rsid w:val="0016669C"/>
    <w:rsid w:val="001730BC"/>
    <w:rsid w:val="00177165"/>
    <w:rsid w:val="00180D30"/>
    <w:rsid w:val="00185E71"/>
    <w:rsid w:val="00190155"/>
    <w:rsid w:val="001A252A"/>
    <w:rsid w:val="001B0318"/>
    <w:rsid w:val="001B7D5C"/>
    <w:rsid w:val="001C1CCF"/>
    <w:rsid w:val="001C6608"/>
    <w:rsid w:val="001E3EAF"/>
    <w:rsid w:val="001F1E4E"/>
    <w:rsid w:val="0020417E"/>
    <w:rsid w:val="002048F0"/>
    <w:rsid w:val="0020588C"/>
    <w:rsid w:val="002133C4"/>
    <w:rsid w:val="00214840"/>
    <w:rsid w:val="00222384"/>
    <w:rsid w:val="002256A5"/>
    <w:rsid w:val="00232608"/>
    <w:rsid w:val="002346C3"/>
    <w:rsid w:val="00237DA2"/>
    <w:rsid w:val="00241413"/>
    <w:rsid w:val="00241B0D"/>
    <w:rsid w:val="002601D7"/>
    <w:rsid w:val="002643AD"/>
    <w:rsid w:val="002644A9"/>
    <w:rsid w:val="002647EB"/>
    <w:rsid w:val="0026661B"/>
    <w:rsid w:val="0027067C"/>
    <w:rsid w:val="002756B7"/>
    <w:rsid w:val="002855F7"/>
    <w:rsid w:val="002A3715"/>
    <w:rsid w:val="002B2072"/>
    <w:rsid w:val="002B388D"/>
    <w:rsid w:val="002B45B6"/>
    <w:rsid w:val="002B6E07"/>
    <w:rsid w:val="002C354D"/>
    <w:rsid w:val="002C57BD"/>
    <w:rsid w:val="002C6577"/>
    <w:rsid w:val="002D7982"/>
    <w:rsid w:val="002E6987"/>
    <w:rsid w:val="002F0591"/>
    <w:rsid w:val="002F2B84"/>
    <w:rsid w:val="002F6050"/>
    <w:rsid w:val="003128DF"/>
    <w:rsid w:val="00324A4B"/>
    <w:rsid w:val="00336161"/>
    <w:rsid w:val="00342DFB"/>
    <w:rsid w:val="003529B6"/>
    <w:rsid w:val="003656ED"/>
    <w:rsid w:val="00370A62"/>
    <w:rsid w:val="00371556"/>
    <w:rsid w:val="00381A5E"/>
    <w:rsid w:val="00381B28"/>
    <w:rsid w:val="00383D16"/>
    <w:rsid w:val="003847FF"/>
    <w:rsid w:val="00392260"/>
    <w:rsid w:val="00395ECA"/>
    <w:rsid w:val="003A1DE8"/>
    <w:rsid w:val="003A4998"/>
    <w:rsid w:val="003A6DE4"/>
    <w:rsid w:val="003B481F"/>
    <w:rsid w:val="003D170B"/>
    <w:rsid w:val="003D268A"/>
    <w:rsid w:val="003D36F2"/>
    <w:rsid w:val="003D3CB9"/>
    <w:rsid w:val="003D5646"/>
    <w:rsid w:val="003E6BC3"/>
    <w:rsid w:val="003F7730"/>
    <w:rsid w:val="00403603"/>
    <w:rsid w:val="00427284"/>
    <w:rsid w:val="00427547"/>
    <w:rsid w:val="004307B1"/>
    <w:rsid w:val="0044737E"/>
    <w:rsid w:val="00465595"/>
    <w:rsid w:val="0047380B"/>
    <w:rsid w:val="00474B17"/>
    <w:rsid w:val="00476372"/>
    <w:rsid w:val="0048415B"/>
    <w:rsid w:val="00497A09"/>
    <w:rsid w:val="004A68FD"/>
    <w:rsid w:val="004B0AC3"/>
    <w:rsid w:val="004B7FCC"/>
    <w:rsid w:val="004C5A9A"/>
    <w:rsid w:val="004C7AD6"/>
    <w:rsid w:val="004D6497"/>
    <w:rsid w:val="004E2DDF"/>
    <w:rsid w:val="004F223C"/>
    <w:rsid w:val="004F62D6"/>
    <w:rsid w:val="00500473"/>
    <w:rsid w:val="005018C9"/>
    <w:rsid w:val="00501BE4"/>
    <w:rsid w:val="00507ECC"/>
    <w:rsid w:val="00513839"/>
    <w:rsid w:val="00514653"/>
    <w:rsid w:val="005151E9"/>
    <w:rsid w:val="0052255A"/>
    <w:rsid w:val="00525528"/>
    <w:rsid w:val="00526F21"/>
    <w:rsid w:val="00527B30"/>
    <w:rsid w:val="00532A2A"/>
    <w:rsid w:val="005352A0"/>
    <w:rsid w:val="00535D37"/>
    <w:rsid w:val="00547B0C"/>
    <w:rsid w:val="0055117B"/>
    <w:rsid w:val="0055175B"/>
    <w:rsid w:val="00557CC3"/>
    <w:rsid w:val="005621EC"/>
    <w:rsid w:val="00566A7C"/>
    <w:rsid w:val="005674D4"/>
    <w:rsid w:val="00573F87"/>
    <w:rsid w:val="00586B4F"/>
    <w:rsid w:val="00597CEE"/>
    <w:rsid w:val="005A617C"/>
    <w:rsid w:val="005A69F8"/>
    <w:rsid w:val="005B237C"/>
    <w:rsid w:val="005D7025"/>
    <w:rsid w:val="005E0980"/>
    <w:rsid w:val="005E3D79"/>
    <w:rsid w:val="005E63D4"/>
    <w:rsid w:val="005E783C"/>
    <w:rsid w:val="005F2E3B"/>
    <w:rsid w:val="00606640"/>
    <w:rsid w:val="006073E8"/>
    <w:rsid w:val="00607A3F"/>
    <w:rsid w:val="006149E8"/>
    <w:rsid w:val="00615BF4"/>
    <w:rsid w:val="0063005F"/>
    <w:rsid w:val="006423F8"/>
    <w:rsid w:val="00645C2C"/>
    <w:rsid w:val="00656B76"/>
    <w:rsid w:val="00663C5A"/>
    <w:rsid w:val="00667CB9"/>
    <w:rsid w:val="00690064"/>
    <w:rsid w:val="006A02FD"/>
    <w:rsid w:val="006A3E5B"/>
    <w:rsid w:val="006B2C27"/>
    <w:rsid w:val="006C5630"/>
    <w:rsid w:val="006C60F9"/>
    <w:rsid w:val="006C6B89"/>
    <w:rsid w:val="006D15EF"/>
    <w:rsid w:val="006D717D"/>
    <w:rsid w:val="006E2610"/>
    <w:rsid w:val="006E5843"/>
    <w:rsid w:val="006E7ECB"/>
    <w:rsid w:val="006F04EC"/>
    <w:rsid w:val="006F2028"/>
    <w:rsid w:val="006F4480"/>
    <w:rsid w:val="00707851"/>
    <w:rsid w:val="0071449F"/>
    <w:rsid w:val="00724273"/>
    <w:rsid w:val="00724EE4"/>
    <w:rsid w:val="00741740"/>
    <w:rsid w:val="00741936"/>
    <w:rsid w:val="00741CF7"/>
    <w:rsid w:val="00772FE9"/>
    <w:rsid w:val="00781590"/>
    <w:rsid w:val="00783EAC"/>
    <w:rsid w:val="0079156D"/>
    <w:rsid w:val="0079504E"/>
    <w:rsid w:val="007977CE"/>
    <w:rsid w:val="007A09C7"/>
    <w:rsid w:val="007A2796"/>
    <w:rsid w:val="007A49B9"/>
    <w:rsid w:val="007A53E2"/>
    <w:rsid w:val="007C37E4"/>
    <w:rsid w:val="007D01A8"/>
    <w:rsid w:val="007D0EC6"/>
    <w:rsid w:val="007D2E29"/>
    <w:rsid w:val="007D3F60"/>
    <w:rsid w:val="007D5C24"/>
    <w:rsid w:val="007E0D68"/>
    <w:rsid w:val="007E433E"/>
    <w:rsid w:val="00805E31"/>
    <w:rsid w:val="00811BA3"/>
    <w:rsid w:val="00812F0B"/>
    <w:rsid w:val="00816EE0"/>
    <w:rsid w:val="00817C3A"/>
    <w:rsid w:val="00822645"/>
    <w:rsid w:val="008233CC"/>
    <w:rsid w:val="008260B7"/>
    <w:rsid w:val="00831005"/>
    <w:rsid w:val="008323C3"/>
    <w:rsid w:val="008345DF"/>
    <w:rsid w:val="00844A50"/>
    <w:rsid w:val="008548A6"/>
    <w:rsid w:val="00867AF0"/>
    <w:rsid w:val="00871E4E"/>
    <w:rsid w:val="00875D10"/>
    <w:rsid w:val="00886DD9"/>
    <w:rsid w:val="00890154"/>
    <w:rsid w:val="0089051D"/>
    <w:rsid w:val="00890766"/>
    <w:rsid w:val="008931F7"/>
    <w:rsid w:val="00894968"/>
    <w:rsid w:val="00895D13"/>
    <w:rsid w:val="00896FB1"/>
    <w:rsid w:val="008A17A1"/>
    <w:rsid w:val="008A1E19"/>
    <w:rsid w:val="008A6566"/>
    <w:rsid w:val="008B376C"/>
    <w:rsid w:val="008C365F"/>
    <w:rsid w:val="008C48F9"/>
    <w:rsid w:val="008D1E55"/>
    <w:rsid w:val="008D3985"/>
    <w:rsid w:val="008E6A31"/>
    <w:rsid w:val="00902DFD"/>
    <w:rsid w:val="00906892"/>
    <w:rsid w:val="009124AA"/>
    <w:rsid w:val="00913827"/>
    <w:rsid w:val="009142C4"/>
    <w:rsid w:val="009172DE"/>
    <w:rsid w:val="00923B95"/>
    <w:rsid w:val="00926313"/>
    <w:rsid w:val="0097307A"/>
    <w:rsid w:val="009A2076"/>
    <w:rsid w:val="009A2F82"/>
    <w:rsid w:val="009A6F0B"/>
    <w:rsid w:val="009C56D5"/>
    <w:rsid w:val="00A018E0"/>
    <w:rsid w:val="00A02D1B"/>
    <w:rsid w:val="00A06407"/>
    <w:rsid w:val="00A17640"/>
    <w:rsid w:val="00A30D9B"/>
    <w:rsid w:val="00A332CF"/>
    <w:rsid w:val="00A34C1C"/>
    <w:rsid w:val="00A52E75"/>
    <w:rsid w:val="00A62DE8"/>
    <w:rsid w:val="00A6487C"/>
    <w:rsid w:val="00A670B1"/>
    <w:rsid w:val="00A810C6"/>
    <w:rsid w:val="00A8157E"/>
    <w:rsid w:val="00A85674"/>
    <w:rsid w:val="00A913FF"/>
    <w:rsid w:val="00A94A32"/>
    <w:rsid w:val="00AA086A"/>
    <w:rsid w:val="00AC02FB"/>
    <w:rsid w:val="00AC659D"/>
    <w:rsid w:val="00AD19BF"/>
    <w:rsid w:val="00AE2DE6"/>
    <w:rsid w:val="00AF6595"/>
    <w:rsid w:val="00B03E08"/>
    <w:rsid w:val="00B056F1"/>
    <w:rsid w:val="00B16D8B"/>
    <w:rsid w:val="00B21574"/>
    <w:rsid w:val="00B2240D"/>
    <w:rsid w:val="00B238FF"/>
    <w:rsid w:val="00B23F90"/>
    <w:rsid w:val="00B360B4"/>
    <w:rsid w:val="00B4162A"/>
    <w:rsid w:val="00B4230B"/>
    <w:rsid w:val="00B432F3"/>
    <w:rsid w:val="00B5057B"/>
    <w:rsid w:val="00B50C39"/>
    <w:rsid w:val="00B57682"/>
    <w:rsid w:val="00B57CDA"/>
    <w:rsid w:val="00B6341E"/>
    <w:rsid w:val="00B677E3"/>
    <w:rsid w:val="00B70F6C"/>
    <w:rsid w:val="00B71047"/>
    <w:rsid w:val="00B735E9"/>
    <w:rsid w:val="00B75BEC"/>
    <w:rsid w:val="00B82316"/>
    <w:rsid w:val="00B828FD"/>
    <w:rsid w:val="00B94D15"/>
    <w:rsid w:val="00BB1E85"/>
    <w:rsid w:val="00BB3936"/>
    <w:rsid w:val="00BB3A7A"/>
    <w:rsid w:val="00BC5B62"/>
    <w:rsid w:val="00BC5D35"/>
    <w:rsid w:val="00BC5F3E"/>
    <w:rsid w:val="00BE00F9"/>
    <w:rsid w:val="00BE3218"/>
    <w:rsid w:val="00BF4558"/>
    <w:rsid w:val="00BF7D70"/>
    <w:rsid w:val="00C01D2F"/>
    <w:rsid w:val="00C03AFD"/>
    <w:rsid w:val="00C05BAF"/>
    <w:rsid w:val="00C24497"/>
    <w:rsid w:val="00C45643"/>
    <w:rsid w:val="00C47554"/>
    <w:rsid w:val="00C5373B"/>
    <w:rsid w:val="00C57A3B"/>
    <w:rsid w:val="00C7659F"/>
    <w:rsid w:val="00C80FE8"/>
    <w:rsid w:val="00C81C16"/>
    <w:rsid w:val="00C96490"/>
    <w:rsid w:val="00CA3BAE"/>
    <w:rsid w:val="00CB1A88"/>
    <w:rsid w:val="00CB56AB"/>
    <w:rsid w:val="00CC191C"/>
    <w:rsid w:val="00CC6E47"/>
    <w:rsid w:val="00CD0945"/>
    <w:rsid w:val="00CD5FF0"/>
    <w:rsid w:val="00CF23CF"/>
    <w:rsid w:val="00D00AC8"/>
    <w:rsid w:val="00D01061"/>
    <w:rsid w:val="00D30131"/>
    <w:rsid w:val="00D44BAB"/>
    <w:rsid w:val="00D46F3B"/>
    <w:rsid w:val="00D51A15"/>
    <w:rsid w:val="00D51CCA"/>
    <w:rsid w:val="00D61C7E"/>
    <w:rsid w:val="00D62842"/>
    <w:rsid w:val="00D65236"/>
    <w:rsid w:val="00D65D65"/>
    <w:rsid w:val="00D66EBF"/>
    <w:rsid w:val="00D71EC6"/>
    <w:rsid w:val="00D822FB"/>
    <w:rsid w:val="00D86BD1"/>
    <w:rsid w:val="00D87BC7"/>
    <w:rsid w:val="00D94418"/>
    <w:rsid w:val="00DA4F29"/>
    <w:rsid w:val="00DA73A7"/>
    <w:rsid w:val="00DC2BBC"/>
    <w:rsid w:val="00DC5D64"/>
    <w:rsid w:val="00DD169C"/>
    <w:rsid w:val="00DD240F"/>
    <w:rsid w:val="00DD5F49"/>
    <w:rsid w:val="00DD6D35"/>
    <w:rsid w:val="00DE0170"/>
    <w:rsid w:val="00DF01A0"/>
    <w:rsid w:val="00DF2565"/>
    <w:rsid w:val="00DF449C"/>
    <w:rsid w:val="00DF6143"/>
    <w:rsid w:val="00E13BB4"/>
    <w:rsid w:val="00E1430F"/>
    <w:rsid w:val="00E162AA"/>
    <w:rsid w:val="00E16AFB"/>
    <w:rsid w:val="00E2367A"/>
    <w:rsid w:val="00E26157"/>
    <w:rsid w:val="00E2799D"/>
    <w:rsid w:val="00E40BEE"/>
    <w:rsid w:val="00E43164"/>
    <w:rsid w:val="00E46D49"/>
    <w:rsid w:val="00E516FC"/>
    <w:rsid w:val="00E53868"/>
    <w:rsid w:val="00E6173D"/>
    <w:rsid w:val="00E63DBF"/>
    <w:rsid w:val="00E83133"/>
    <w:rsid w:val="00E86A86"/>
    <w:rsid w:val="00E950CF"/>
    <w:rsid w:val="00E9524F"/>
    <w:rsid w:val="00EA0E57"/>
    <w:rsid w:val="00EA5BEC"/>
    <w:rsid w:val="00EA7E58"/>
    <w:rsid w:val="00EB2107"/>
    <w:rsid w:val="00EC7197"/>
    <w:rsid w:val="00ED57A9"/>
    <w:rsid w:val="00EE1D16"/>
    <w:rsid w:val="00EE1EBE"/>
    <w:rsid w:val="00EF61B3"/>
    <w:rsid w:val="00F02208"/>
    <w:rsid w:val="00F11693"/>
    <w:rsid w:val="00F14332"/>
    <w:rsid w:val="00F35325"/>
    <w:rsid w:val="00F37E45"/>
    <w:rsid w:val="00F52A3C"/>
    <w:rsid w:val="00F56F11"/>
    <w:rsid w:val="00F57A0F"/>
    <w:rsid w:val="00F64C63"/>
    <w:rsid w:val="00F6749C"/>
    <w:rsid w:val="00F7190A"/>
    <w:rsid w:val="00F7358F"/>
    <w:rsid w:val="00FA18A1"/>
    <w:rsid w:val="00FA3687"/>
    <w:rsid w:val="00FB243D"/>
    <w:rsid w:val="00FB7143"/>
    <w:rsid w:val="00FB7901"/>
    <w:rsid w:val="00FC6737"/>
    <w:rsid w:val="00FC7904"/>
    <w:rsid w:val="00FE573E"/>
    <w:rsid w:val="00FF42BA"/>
    <w:rsid w:val="00FF4E58"/>
    <w:rsid w:val="00FF72D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B60E"/>
  <w15:chartTrackingRefBased/>
  <w15:docId w15:val="{2BF765F6-ECB9-4416-AA3C-148B485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59F"/>
  </w:style>
  <w:style w:type="paragraph" w:styleId="Otsikko1">
    <w:name w:val="heading 1"/>
    <w:basedOn w:val="Normaali"/>
    <w:next w:val="Normaali"/>
    <w:link w:val="Otsikko1Char"/>
    <w:uiPriority w:val="9"/>
    <w:qFormat/>
    <w:rsid w:val="00E95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rsid w:val="0006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F6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95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9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9524F"/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7EC8"/>
  </w:style>
  <w:style w:type="paragraph" w:styleId="Alatunniste">
    <w:name w:val="footer"/>
    <w:basedOn w:val="Normaali"/>
    <w:link w:val="Ala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7EC8"/>
  </w:style>
  <w:style w:type="character" w:customStyle="1" w:styleId="Otsikko2Char">
    <w:name w:val="Otsikko 2 Char"/>
    <w:basedOn w:val="Kappaleenoletusfontti"/>
    <w:link w:val="Otsikko2"/>
    <w:uiPriority w:val="9"/>
    <w:rsid w:val="0006529A"/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E58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F7D70"/>
    <w:rPr>
      <w:color w:val="536EC4" w:themeColor="text1" w:themeTint="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380B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4F62D6"/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paragraph" w:styleId="Eivli">
    <w:name w:val="No Spacing"/>
    <w:aliases w:val="Otsikko2"/>
    <w:basedOn w:val="Otsikko2"/>
    <w:uiPriority w:val="1"/>
    <w:qFormat/>
    <w:rsid w:val="00D822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gra\Downloads\akepike_word_pohja.dotx" TargetMode="External"/></Relationships>
</file>

<file path=word/theme/theme1.xml><?xml version="1.0" encoding="utf-8"?>
<a:theme xmlns:a="http://schemas.openxmlformats.org/drawingml/2006/main" name="Akepike_ppt_teema">
  <a:themeElements>
    <a:clrScheme name="akepike">
      <a:dk1>
        <a:srgbClr val="0D1326"/>
      </a:dk1>
      <a:lt1>
        <a:srgbClr val="FAFCFC"/>
      </a:lt1>
      <a:dk2>
        <a:srgbClr val="44546A"/>
      </a:dk2>
      <a:lt2>
        <a:srgbClr val="E7E6E6"/>
      </a:lt2>
      <a:accent1>
        <a:srgbClr val="21B2C3"/>
      </a:accent1>
      <a:accent2>
        <a:srgbClr val="BEEBED"/>
      </a:accent2>
      <a:accent3>
        <a:srgbClr val="51D3B9"/>
      </a:accent3>
      <a:accent4>
        <a:srgbClr val="C8FFAE"/>
      </a:accent4>
      <a:accent5>
        <a:srgbClr val="FFAA33"/>
      </a:accent5>
      <a:accent6>
        <a:srgbClr val="FFD191"/>
      </a:accent6>
      <a:hlink>
        <a:srgbClr val="799AD5"/>
      </a:hlink>
      <a:folHlink>
        <a:srgbClr val="C490AA"/>
      </a:folHlink>
    </a:clrScheme>
    <a:fontScheme name="akepike">
      <a:majorFont>
        <a:latin typeface="Fira Mono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kepike_ppt_teema" id="{22459704-0146-4BF4-A50E-F45B835B3F91}" vid="{E620BFEA-29FA-4AD1-AA7D-A107401C47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7FB3-62C1-494A-8AEF-FF2B8EE5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C:\Users\juliagra\Downloads\akepike_word_pohja.dotx</Template>
  <TotalTime>0</TotalTime>
  <Pages>5</Pages>
  <Words>1396</Words>
  <Characters>11314</Characters>
  <Application>Microsoft Office Word</Application>
  <DocSecurity>0</DocSecurity>
  <Lines>94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 Juliaana</dc:creator>
  <cp:keywords/>
  <dc:description/>
  <cp:lastModifiedBy>Grahn Juliaana</cp:lastModifiedBy>
  <cp:revision>2</cp:revision>
  <dcterms:created xsi:type="dcterms:W3CDTF">2023-11-29T15:29:00Z</dcterms:created>
  <dcterms:modified xsi:type="dcterms:W3CDTF">2023-11-29T15:29:00Z</dcterms:modified>
</cp:coreProperties>
</file>