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7D9A" w14:textId="493AF097" w:rsidR="00953D05" w:rsidRDefault="00953D05" w:rsidP="00953D05">
      <w:pPr>
        <w:pStyle w:val="Otsikko1"/>
      </w:pPr>
      <w:r>
        <w:t>Kehittämiskirjaston digitiimin muistio 26.</w:t>
      </w:r>
      <w:r w:rsidR="00B24B28">
        <w:t>5</w:t>
      </w:r>
      <w:r>
        <w:t>.2021 klo 1</w:t>
      </w:r>
      <w:r w:rsidR="00B24B28">
        <w:t>3</w:t>
      </w:r>
      <w:r>
        <w:t>.00 - 1</w:t>
      </w:r>
      <w:r w:rsidR="00B24B28">
        <w:t>4</w:t>
      </w:r>
      <w:r>
        <w:t>.30</w:t>
      </w:r>
    </w:p>
    <w:p w14:paraId="22FA58E2" w14:textId="77777777" w:rsidR="00953D05" w:rsidRDefault="00953D05" w:rsidP="00E84C80">
      <w:pPr>
        <w:spacing w:after="0" w:line="240" w:lineRule="auto"/>
        <w:rPr>
          <w:sz w:val="24"/>
          <w:szCs w:val="24"/>
        </w:rPr>
      </w:pPr>
    </w:p>
    <w:p w14:paraId="7930AB11" w14:textId="3EAC15ED" w:rsidR="00E84C80" w:rsidRPr="00953D05" w:rsidRDefault="00E84C80" w:rsidP="00E84C80">
      <w:pPr>
        <w:spacing w:after="0" w:line="240" w:lineRule="auto"/>
        <w:rPr>
          <w:sz w:val="24"/>
          <w:szCs w:val="24"/>
        </w:rPr>
      </w:pPr>
      <w:r w:rsidRPr="00743912">
        <w:rPr>
          <w:b/>
          <w:sz w:val="24"/>
          <w:szCs w:val="24"/>
        </w:rPr>
        <w:t>Aika</w:t>
      </w:r>
      <w:r w:rsidRPr="00953D05">
        <w:rPr>
          <w:sz w:val="24"/>
          <w:szCs w:val="24"/>
        </w:rPr>
        <w:tab/>
      </w:r>
      <w:r w:rsidRPr="00953D05">
        <w:rPr>
          <w:sz w:val="24"/>
          <w:szCs w:val="24"/>
        </w:rPr>
        <w:tab/>
      </w:r>
      <w:r w:rsidR="00953D05">
        <w:rPr>
          <w:sz w:val="24"/>
          <w:szCs w:val="24"/>
        </w:rPr>
        <w:t>26.</w:t>
      </w:r>
      <w:r w:rsidR="007A6426">
        <w:rPr>
          <w:sz w:val="24"/>
          <w:szCs w:val="24"/>
        </w:rPr>
        <w:t>5</w:t>
      </w:r>
      <w:r w:rsidR="00953D05">
        <w:rPr>
          <w:sz w:val="24"/>
          <w:szCs w:val="24"/>
        </w:rPr>
        <w:t>.2021 klo 1</w:t>
      </w:r>
      <w:r w:rsidR="007A6426">
        <w:rPr>
          <w:sz w:val="24"/>
          <w:szCs w:val="24"/>
        </w:rPr>
        <w:t>3.00</w:t>
      </w:r>
      <w:r w:rsidR="00953D05">
        <w:rPr>
          <w:sz w:val="24"/>
          <w:szCs w:val="24"/>
        </w:rPr>
        <w:t xml:space="preserve"> - 1</w:t>
      </w:r>
      <w:r w:rsidR="007A6426">
        <w:rPr>
          <w:sz w:val="24"/>
          <w:szCs w:val="24"/>
        </w:rPr>
        <w:t>4</w:t>
      </w:r>
      <w:r w:rsidR="00953D05">
        <w:rPr>
          <w:sz w:val="24"/>
          <w:szCs w:val="24"/>
        </w:rPr>
        <w:t>.3</w:t>
      </w:r>
      <w:r w:rsidRPr="00953D05">
        <w:rPr>
          <w:sz w:val="24"/>
          <w:szCs w:val="24"/>
        </w:rPr>
        <w:t>0</w:t>
      </w:r>
    </w:p>
    <w:p w14:paraId="5B1FAAA1" w14:textId="77777777" w:rsidR="00E84C80" w:rsidRPr="00953D05" w:rsidRDefault="00E84C80" w:rsidP="00E84C80">
      <w:pPr>
        <w:spacing w:after="0" w:line="240" w:lineRule="auto"/>
        <w:rPr>
          <w:sz w:val="24"/>
          <w:szCs w:val="24"/>
        </w:rPr>
      </w:pPr>
    </w:p>
    <w:p w14:paraId="68E1BB47" w14:textId="77777777" w:rsidR="00E84C80" w:rsidRPr="00953D05" w:rsidRDefault="00E84C80" w:rsidP="00E84C80">
      <w:pPr>
        <w:spacing w:after="0" w:line="240" w:lineRule="auto"/>
        <w:rPr>
          <w:sz w:val="24"/>
          <w:szCs w:val="24"/>
        </w:rPr>
      </w:pPr>
      <w:r w:rsidRPr="00743912">
        <w:rPr>
          <w:b/>
          <w:sz w:val="24"/>
          <w:szCs w:val="24"/>
        </w:rPr>
        <w:t>Paikka</w:t>
      </w:r>
      <w:r w:rsidRPr="00953D05">
        <w:rPr>
          <w:sz w:val="24"/>
          <w:szCs w:val="24"/>
        </w:rPr>
        <w:tab/>
      </w:r>
      <w:r w:rsidRPr="00953D05">
        <w:rPr>
          <w:sz w:val="24"/>
          <w:szCs w:val="24"/>
        </w:rPr>
        <w:tab/>
      </w:r>
      <w:proofErr w:type="spellStart"/>
      <w:r w:rsidRPr="00953D05">
        <w:rPr>
          <w:sz w:val="24"/>
          <w:szCs w:val="24"/>
        </w:rPr>
        <w:t>Teams</w:t>
      </w:r>
      <w:proofErr w:type="spellEnd"/>
      <w:r w:rsidRPr="00953D05">
        <w:rPr>
          <w:sz w:val="24"/>
          <w:szCs w:val="24"/>
        </w:rPr>
        <w:t>-etäkokous</w:t>
      </w:r>
    </w:p>
    <w:p w14:paraId="36DA7600" w14:textId="77777777" w:rsidR="00E84C80" w:rsidRPr="00953D05" w:rsidRDefault="00E84C80" w:rsidP="00E84C80">
      <w:pPr>
        <w:spacing w:after="0" w:line="240" w:lineRule="auto"/>
        <w:rPr>
          <w:sz w:val="24"/>
          <w:szCs w:val="24"/>
        </w:rPr>
      </w:pPr>
    </w:p>
    <w:p w14:paraId="4B191442" w14:textId="78272F8E" w:rsidR="00E84C80" w:rsidRPr="00953D05" w:rsidRDefault="00E84C80" w:rsidP="007A6426">
      <w:pPr>
        <w:spacing w:after="0" w:line="240" w:lineRule="auto"/>
        <w:rPr>
          <w:sz w:val="24"/>
          <w:szCs w:val="24"/>
        </w:rPr>
      </w:pPr>
      <w:r w:rsidRPr="00743912">
        <w:rPr>
          <w:b/>
          <w:sz w:val="24"/>
          <w:szCs w:val="24"/>
        </w:rPr>
        <w:t>Läsnä</w:t>
      </w:r>
      <w:r w:rsidRPr="00953D05">
        <w:rPr>
          <w:sz w:val="24"/>
          <w:szCs w:val="24"/>
        </w:rPr>
        <w:tab/>
      </w:r>
      <w:r w:rsidRPr="00953D05">
        <w:rPr>
          <w:sz w:val="24"/>
          <w:szCs w:val="24"/>
        </w:rPr>
        <w:tab/>
        <w:t>Ismo Raitanen, verkkopäällikkö (Tampere)</w:t>
      </w:r>
    </w:p>
    <w:p w14:paraId="1C2B15D3" w14:textId="77777777" w:rsidR="00E84C80" w:rsidRPr="00953D05" w:rsidRDefault="00E84C80" w:rsidP="00E84C80">
      <w:pPr>
        <w:spacing w:after="0" w:line="240" w:lineRule="auto"/>
        <w:ind w:left="2608"/>
        <w:rPr>
          <w:sz w:val="24"/>
          <w:szCs w:val="24"/>
        </w:rPr>
      </w:pPr>
      <w:r w:rsidRPr="00953D05">
        <w:rPr>
          <w:sz w:val="24"/>
          <w:szCs w:val="24"/>
        </w:rPr>
        <w:t>Jarkko Rikkilä, koordinaattori (Tampere)</w:t>
      </w:r>
    </w:p>
    <w:p w14:paraId="3BF0FE11" w14:textId="77777777" w:rsidR="00E84C80" w:rsidRPr="00953D05" w:rsidRDefault="00E84C80" w:rsidP="00E84C80">
      <w:pPr>
        <w:spacing w:after="0" w:line="240" w:lineRule="auto"/>
        <w:ind w:left="2608"/>
        <w:rPr>
          <w:sz w:val="24"/>
          <w:szCs w:val="24"/>
        </w:rPr>
      </w:pPr>
      <w:r w:rsidRPr="00953D05">
        <w:rPr>
          <w:sz w:val="24"/>
          <w:szCs w:val="24"/>
        </w:rPr>
        <w:t>Juliaana Grahn, projektisuunnittelija (Tampere)</w:t>
      </w:r>
    </w:p>
    <w:p w14:paraId="384A32D2" w14:textId="77777777" w:rsidR="00E84C80" w:rsidRPr="00953D05" w:rsidRDefault="00E84C80" w:rsidP="00E84C80">
      <w:pPr>
        <w:spacing w:after="0" w:line="240" w:lineRule="auto"/>
        <w:ind w:left="2608"/>
        <w:rPr>
          <w:sz w:val="24"/>
          <w:szCs w:val="24"/>
        </w:rPr>
      </w:pPr>
      <w:r w:rsidRPr="00953D05">
        <w:rPr>
          <w:sz w:val="24"/>
          <w:szCs w:val="24"/>
        </w:rPr>
        <w:t>Lea Tastula, kirjastonhoitaja (Tampere)</w:t>
      </w:r>
    </w:p>
    <w:p w14:paraId="118C80DA" w14:textId="77777777" w:rsidR="00E84C80" w:rsidRPr="00953D05" w:rsidRDefault="00E84C80" w:rsidP="00E84C80">
      <w:pPr>
        <w:spacing w:after="0" w:line="240" w:lineRule="auto"/>
        <w:ind w:left="2608"/>
        <w:rPr>
          <w:sz w:val="24"/>
          <w:szCs w:val="24"/>
        </w:rPr>
      </w:pPr>
      <w:r w:rsidRPr="00953D05">
        <w:rPr>
          <w:sz w:val="24"/>
          <w:szCs w:val="24"/>
        </w:rPr>
        <w:t>Mari Vuorinen, informaatikko (Jyväskylä)</w:t>
      </w:r>
    </w:p>
    <w:p w14:paraId="5637E783" w14:textId="77777777" w:rsidR="00E84C80" w:rsidRPr="00953D05" w:rsidRDefault="00E84C80" w:rsidP="00E84C80">
      <w:pPr>
        <w:spacing w:after="0" w:line="240" w:lineRule="auto"/>
        <w:ind w:left="2608"/>
        <w:rPr>
          <w:sz w:val="24"/>
          <w:szCs w:val="24"/>
        </w:rPr>
      </w:pPr>
      <w:r w:rsidRPr="00953D05">
        <w:rPr>
          <w:sz w:val="24"/>
          <w:szCs w:val="24"/>
        </w:rPr>
        <w:t>Perttu Rasi, palvelupäällikkö (Tampere)</w:t>
      </w:r>
    </w:p>
    <w:p w14:paraId="39B96EE5" w14:textId="77777777" w:rsidR="00E84C80" w:rsidRPr="00953D05" w:rsidRDefault="00E84C80" w:rsidP="00E84C80">
      <w:pPr>
        <w:spacing w:after="0" w:line="240" w:lineRule="auto"/>
        <w:ind w:left="2608"/>
        <w:rPr>
          <w:sz w:val="24"/>
          <w:szCs w:val="24"/>
        </w:rPr>
      </w:pPr>
      <w:r w:rsidRPr="00953D05">
        <w:rPr>
          <w:sz w:val="24"/>
          <w:szCs w:val="24"/>
        </w:rPr>
        <w:t>Salla Hyökki, PIKI-koordinaattori (Tampere)</w:t>
      </w:r>
    </w:p>
    <w:p w14:paraId="19E02D06" w14:textId="77777777" w:rsidR="00E84C80" w:rsidRDefault="00E84C80" w:rsidP="00E84C80">
      <w:pPr>
        <w:spacing w:after="0" w:line="240" w:lineRule="auto"/>
        <w:ind w:left="2608"/>
        <w:rPr>
          <w:sz w:val="24"/>
          <w:szCs w:val="24"/>
        </w:rPr>
      </w:pPr>
      <w:r w:rsidRPr="00953D05">
        <w:rPr>
          <w:sz w:val="24"/>
          <w:szCs w:val="24"/>
        </w:rPr>
        <w:t>Sanna Keralampi, kirjastonhoitaja (Jyväskylä)</w:t>
      </w:r>
    </w:p>
    <w:p w14:paraId="482BECE3" w14:textId="77777777" w:rsidR="004F037D" w:rsidRPr="00953D05" w:rsidRDefault="004F037D" w:rsidP="00E84C80">
      <w:pPr>
        <w:spacing w:after="0" w:line="240" w:lineRule="auto"/>
        <w:ind w:left="2608"/>
        <w:rPr>
          <w:sz w:val="24"/>
          <w:szCs w:val="24"/>
        </w:rPr>
      </w:pPr>
      <w:r>
        <w:rPr>
          <w:sz w:val="24"/>
          <w:szCs w:val="24"/>
        </w:rPr>
        <w:t>Tuija Valli, kirjastonhoitaja (Tampere)</w:t>
      </w:r>
    </w:p>
    <w:p w14:paraId="582B92A9" w14:textId="3EBF70F8" w:rsidR="00E84C80" w:rsidRDefault="00E84C80" w:rsidP="00953D05">
      <w:pPr>
        <w:pStyle w:val="Eivli"/>
        <w:rPr>
          <w:sz w:val="24"/>
          <w:szCs w:val="24"/>
        </w:rPr>
      </w:pPr>
    </w:p>
    <w:p w14:paraId="51539EC3" w14:textId="60E82EC0" w:rsidR="007A6426" w:rsidRDefault="00C8363E" w:rsidP="00953D05">
      <w:pPr>
        <w:pStyle w:val="Eivli"/>
        <w:rPr>
          <w:sz w:val="24"/>
          <w:szCs w:val="24"/>
        </w:rPr>
      </w:pPr>
      <w:r>
        <w:rPr>
          <w:b/>
          <w:sz w:val="24"/>
          <w:szCs w:val="24"/>
        </w:rPr>
        <w:t>Läsnä myös</w:t>
      </w:r>
      <w:r w:rsidR="007A6426">
        <w:rPr>
          <w:sz w:val="24"/>
          <w:szCs w:val="24"/>
        </w:rPr>
        <w:tab/>
        <w:t>Ari Latvala (</w:t>
      </w:r>
      <w:proofErr w:type="spellStart"/>
      <w:r w:rsidR="007A6426">
        <w:rPr>
          <w:sz w:val="24"/>
          <w:szCs w:val="24"/>
        </w:rPr>
        <w:t>Rockway</w:t>
      </w:r>
      <w:proofErr w:type="spellEnd"/>
      <w:r w:rsidR="007A6426">
        <w:rPr>
          <w:sz w:val="24"/>
          <w:szCs w:val="24"/>
        </w:rPr>
        <w:t>)</w:t>
      </w:r>
    </w:p>
    <w:p w14:paraId="119B1874" w14:textId="5252E623" w:rsidR="007A6426" w:rsidRDefault="007A6426" w:rsidP="007A6426">
      <w:pPr>
        <w:pStyle w:val="Eivli"/>
        <w:ind w:left="1304" w:firstLine="1304"/>
        <w:rPr>
          <w:sz w:val="24"/>
          <w:szCs w:val="24"/>
        </w:rPr>
      </w:pPr>
      <w:r>
        <w:rPr>
          <w:sz w:val="24"/>
          <w:szCs w:val="24"/>
        </w:rPr>
        <w:t>Eero Vuola (</w:t>
      </w:r>
      <w:proofErr w:type="spellStart"/>
      <w:r>
        <w:rPr>
          <w:sz w:val="24"/>
          <w:szCs w:val="24"/>
        </w:rPr>
        <w:t>Naxos</w:t>
      </w:r>
      <w:proofErr w:type="spellEnd"/>
      <w:r>
        <w:rPr>
          <w:sz w:val="24"/>
          <w:szCs w:val="24"/>
        </w:rPr>
        <w:t>)</w:t>
      </w:r>
    </w:p>
    <w:p w14:paraId="515DA998" w14:textId="611584F8" w:rsidR="007A6426" w:rsidRDefault="007A6426" w:rsidP="007A6426">
      <w:pPr>
        <w:pStyle w:val="Eivli"/>
        <w:ind w:left="1304" w:firstLine="1304"/>
        <w:rPr>
          <w:sz w:val="24"/>
          <w:szCs w:val="24"/>
        </w:rPr>
      </w:pPr>
      <w:r>
        <w:rPr>
          <w:sz w:val="24"/>
          <w:szCs w:val="24"/>
        </w:rPr>
        <w:t>Pirjo Kangas (</w:t>
      </w:r>
      <w:proofErr w:type="spellStart"/>
      <w:r>
        <w:rPr>
          <w:sz w:val="24"/>
          <w:szCs w:val="24"/>
        </w:rPr>
        <w:t>Ellibs</w:t>
      </w:r>
      <w:proofErr w:type="spellEnd"/>
      <w:r>
        <w:rPr>
          <w:sz w:val="24"/>
          <w:szCs w:val="24"/>
        </w:rPr>
        <w:t>)</w:t>
      </w:r>
    </w:p>
    <w:p w14:paraId="2A0B1539" w14:textId="1BD2C478" w:rsidR="007A6426" w:rsidRDefault="007A6426" w:rsidP="00953D05">
      <w:pPr>
        <w:pStyle w:val="Eivli"/>
        <w:rPr>
          <w:sz w:val="24"/>
          <w:szCs w:val="24"/>
        </w:rPr>
      </w:pPr>
    </w:p>
    <w:p w14:paraId="7FC7F5A6" w14:textId="163E624A" w:rsidR="00743912" w:rsidRPr="00743912" w:rsidRDefault="00743912" w:rsidP="00743912">
      <w:pPr>
        <w:pStyle w:val="Otsikko2"/>
      </w:pPr>
      <w:r w:rsidRPr="00743912">
        <w:t>Kokouksen tavoite</w:t>
      </w:r>
    </w:p>
    <w:p w14:paraId="724D6721" w14:textId="77777777" w:rsidR="00743912" w:rsidRDefault="00743912" w:rsidP="00953D05">
      <w:pPr>
        <w:pStyle w:val="Eivli"/>
        <w:rPr>
          <w:sz w:val="24"/>
          <w:szCs w:val="24"/>
        </w:rPr>
      </w:pPr>
    </w:p>
    <w:p w14:paraId="36D8B190" w14:textId="7D156172" w:rsidR="00FC0BD1" w:rsidRDefault="007A6426" w:rsidP="00B24B28">
      <w:pPr>
        <w:pStyle w:val="Eivli"/>
        <w:ind w:left="1304"/>
        <w:rPr>
          <w:sz w:val="24"/>
          <w:szCs w:val="24"/>
        </w:rPr>
      </w:pPr>
      <w:r>
        <w:rPr>
          <w:sz w:val="24"/>
          <w:szCs w:val="24"/>
        </w:rPr>
        <w:t xml:space="preserve">Jatkettiin keskustelua yhteisistä e-aineistojen käyttöön liittyvistä teemaviikoista </w:t>
      </w:r>
      <w:proofErr w:type="spellStart"/>
      <w:r>
        <w:rPr>
          <w:sz w:val="24"/>
          <w:szCs w:val="24"/>
        </w:rPr>
        <w:t>PiKe</w:t>
      </w:r>
      <w:proofErr w:type="spellEnd"/>
      <w:r>
        <w:rPr>
          <w:sz w:val="24"/>
          <w:szCs w:val="24"/>
        </w:rPr>
        <w:t>-alueella. Laajennetun digitiimin lisäksi paikalla kokouksessa kolmen PIKI- ja Keski-kirjastoissa yhteisesti käytössä olevien e-palveluntarjoajien edustajat Ari Latvala (</w:t>
      </w:r>
      <w:proofErr w:type="spellStart"/>
      <w:r>
        <w:rPr>
          <w:sz w:val="24"/>
          <w:szCs w:val="24"/>
        </w:rPr>
        <w:t>Rockway</w:t>
      </w:r>
      <w:proofErr w:type="spellEnd"/>
      <w:r>
        <w:rPr>
          <w:sz w:val="24"/>
          <w:szCs w:val="24"/>
        </w:rPr>
        <w:t>), Eero Vuola (</w:t>
      </w:r>
      <w:proofErr w:type="spellStart"/>
      <w:r>
        <w:rPr>
          <w:sz w:val="24"/>
          <w:szCs w:val="24"/>
        </w:rPr>
        <w:t>Naxos</w:t>
      </w:r>
      <w:proofErr w:type="spellEnd"/>
      <w:r>
        <w:rPr>
          <w:sz w:val="24"/>
          <w:szCs w:val="24"/>
        </w:rPr>
        <w:t>) sekä Pirjo Kangas (</w:t>
      </w:r>
      <w:proofErr w:type="spellStart"/>
      <w:r>
        <w:rPr>
          <w:sz w:val="24"/>
          <w:szCs w:val="24"/>
        </w:rPr>
        <w:t>Ellibs</w:t>
      </w:r>
      <w:proofErr w:type="spellEnd"/>
      <w:r>
        <w:rPr>
          <w:sz w:val="24"/>
          <w:szCs w:val="24"/>
        </w:rPr>
        <w:t>).</w:t>
      </w:r>
    </w:p>
    <w:p w14:paraId="38485158" w14:textId="26853CDD" w:rsidR="007A6426" w:rsidRDefault="007A6426" w:rsidP="007A6426">
      <w:pPr>
        <w:pStyle w:val="Eivli"/>
        <w:rPr>
          <w:sz w:val="24"/>
          <w:szCs w:val="24"/>
        </w:rPr>
      </w:pPr>
    </w:p>
    <w:p w14:paraId="607CBAFB" w14:textId="4E9D095B" w:rsidR="007A6426" w:rsidRPr="00B24B28" w:rsidRDefault="007A6426" w:rsidP="00743912">
      <w:pPr>
        <w:pStyle w:val="Otsikko2"/>
      </w:pPr>
      <w:r w:rsidRPr="00B24B28">
        <w:t xml:space="preserve">1. </w:t>
      </w:r>
      <w:proofErr w:type="spellStart"/>
      <w:r w:rsidRPr="00B24B28">
        <w:t>Rockway</w:t>
      </w:r>
      <w:proofErr w:type="spellEnd"/>
      <w:r w:rsidR="00C8363E">
        <w:t>-yhteistyö</w:t>
      </w:r>
    </w:p>
    <w:p w14:paraId="252738B6" w14:textId="2E8A6326" w:rsidR="007A6426" w:rsidRDefault="007A6426" w:rsidP="007A6426">
      <w:pPr>
        <w:pStyle w:val="Eivli"/>
        <w:rPr>
          <w:sz w:val="24"/>
          <w:szCs w:val="24"/>
        </w:rPr>
      </w:pPr>
    </w:p>
    <w:p w14:paraId="0E0A64FA" w14:textId="716119AE" w:rsidR="007A6426" w:rsidRDefault="002A3EE7" w:rsidP="00B24B28">
      <w:pPr>
        <w:pStyle w:val="Eivli"/>
        <w:ind w:left="1304"/>
        <w:rPr>
          <w:sz w:val="24"/>
          <w:szCs w:val="24"/>
        </w:rPr>
      </w:pPr>
      <w:r>
        <w:rPr>
          <w:sz w:val="24"/>
          <w:szCs w:val="24"/>
        </w:rPr>
        <w:t xml:space="preserve">Ari Latvala </w:t>
      </w:r>
      <w:proofErr w:type="spellStart"/>
      <w:r>
        <w:rPr>
          <w:sz w:val="24"/>
          <w:szCs w:val="24"/>
        </w:rPr>
        <w:t>Rockwaylta</w:t>
      </w:r>
      <w:proofErr w:type="spellEnd"/>
      <w:r>
        <w:rPr>
          <w:sz w:val="24"/>
          <w:szCs w:val="24"/>
        </w:rPr>
        <w:t xml:space="preserve"> kertoi palvelun ajatuksia mahdollisista yhteistyökuvioista. Teemaviikoilla voitaisiin järjestää mahdollisesti </w:t>
      </w:r>
      <w:proofErr w:type="spellStart"/>
      <w:r>
        <w:rPr>
          <w:sz w:val="24"/>
          <w:szCs w:val="24"/>
        </w:rPr>
        <w:t>Rockway</w:t>
      </w:r>
      <w:proofErr w:type="spellEnd"/>
      <w:r>
        <w:rPr>
          <w:sz w:val="24"/>
          <w:szCs w:val="24"/>
        </w:rPr>
        <w:t xml:space="preserve">-tapahtumia (kuten tehty kirjastojen kanssa aiemminkin), järjestää arvontaa (esimerkiksi kitaran arvonta) sekä nostaa palvelua eri tavoin esille yhtenäisesti </w:t>
      </w:r>
      <w:proofErr w:type="spellStart"/>
      <w:r>
        <w:rPr>
          <w:sz w:val="24"/>
          <w:szCs w:val="24"/>
        </w:rPr>
        <w:t>PiKe</w:t>
      </w:r>
      <w:proofErr w:type="spellEnd"/>
      <w:r>
        <w:rPr>
          <w:sz w:val="24"/>
          <w:szCs w:val="24"/>
        </w:rPr>
        <w:t>-alueen kirjastoissa ja kirjastojen somessa. Laajempi käyttöoikeus palvelun aineistoihin on mahdollista toteuttaa rajatuksi ajaksi, myönteinen lähtökohta tähän pointtiin.</w:t>
      </w:r>
    </w:p>
    <w:p w14:paraId="35231AB4" w14:textId="1EC433D9" w:rsidR="00B24B28" w:rsidRDefault="00B24B28" w:rsidP="00B24B28">
      <w:pPr>
        <w:pStyle w:val="Eivli"/>
        <w:ind w:left="1304"/>
        <w:rPr>
          <w:sz w:val="24"/>
          <w:szCs w:val="24"/>
        </w:rPr>
      </w:pPr>
    </w:p>
    <w:p w14:paraId="6805D81B" w14:textId="32AECF5E" w:rsidR="00B24B28" w:rsidRDefault="00B24B28" w:rsidP="00B24B28">
      <w:pPr>
        <w:pStyle w:val="Eivli"/>
        <w:ind w:left="1304"/>
        <w:rPr>
          <w:sz w:val="24"/>
          <w:szCs w:val="24"/>
        </w:rPr>
      </w:pPr>
      <w:r>
        <w:rPr>
          <w:sz w:val="24"/>
          <w:szCs w:val="24"/>
        </w:rPr>
        <w:t xml:space="preserve">Yleisesti ajatellen Ari nosti esille, että kirjastojen </w:t>
      </w:r>
      <w:proofErr w:type="spellStart"/>
      <w:r>
        <w:rPr>
          <w:sz w:val="24"/>
          <w:szCs w:val="24"/>
        </w:rPr>
        <w:t>Rockway</w:t>
      </w:r>
      <w:proofErr w:type="spellEnd"/>
      <w:r>
        <w:rPr>
          <w:sz w:val="24"/>
          <w:szCs w:val="24"/>
        </w:rPr>
        <w:t>-kurssien valikoimassa voisi ajatella myös vaihtuvuutta. Kursseja on mahdollista hankkia myös vaihtuvalla otteella. Musiikki- ja soittoharrastus on helposti lukukausityyppistä eli kesäksi monien kurssien käyttö myös kirjastossa hiljenee. Tähän voitaisiin ideoida kirjastojen kanssa markkinointiparannuksia eli miten tätä käyttäytymistä voitaisiin muuttaa? Ari nosti myös esille. että kirjastot voisivat tehdä käyttäjäkyselyitä erilaisten e-aineistojen käytöstä ja toiveista.</w:t>
      </w:r>
    </w:p>
    <w:p w14:paraId="77561E44" w14:textId="3DD3FDBB" w:rsidR="00B24B28" w:rsidRDefault="00B24B28" w:rsidP="00B24B28">
      <w:pPr>
        <w:pStyle w:val="Eivli"/>
        <w:ind w:left="1304"/>
        <w:rPr>
          <w:sz w:val="24"/>
          <w:szCs w:val="24"/>
        </w:rPr>
      </w:pPr>
    </w:p>
    <w:p w14:paraId="08B9BF7C" w14:textId="133E93D4" w:rsidR="00B24B28" w:rsidRDefault="00B24B28" w:rsidP="00B24B28">
      <w:pPr>
        <w:pStyle w:val="Eivli"/>
        <w:ind w:left="1304"/>
        <w:rPr>
          <w:sz w:val="24"/>
          <w:szCs w:val="24"/>
        </w:rPr>
      </w:pPr>
      <w:r>
        <w:rPr>
          <w:sz w:val="24"/>
          <w:szCs w:val="24"/>
        </w:rPr>
        <w:lastRenderedPageBreak/>
        <w:t xml:space="preserve">Kirjastojen puolella nähdään, että </w:t>
      </w:r>
      <w:proofErr w:type="spellStart"/>
      <w:r>
        <w:rPr>
          <w:sz w:val="24"/>
          <w:szCs w:val="24"/>
        </w:rPr>
        <w:t>Rockway</w:t>
      </w:r>
      <w:proofErr w:type="spellEnd"/>
      <w:r>
        <w:rPr>
          <w:sz w:val="24"/>
          <w:szCs w:val="24"/>
        </w:rPr>
        <w:t xml:space="preserve">-kurssit ovat lainassa suurelta osin. Asiakaspalvelussa voitaisiin olla edelleen aktiivisempia palvelun suosittelussa. Tampereella on joskus ollut jaossa kampanjamaisesti koodeja, joilla asiakkaat ovat päässeet laajemmin aineistoihin käsiksi. </w:t>
      </w:r>
      <w:proofErr w:type="spellStart"/>
      <w:r>
        <w:rPr>
          <w:sz w:val="24"/>
          <w:szCs w:val="24"/>
        </w:rPr>
        <w:t>Rockway</w:t>
      </w:r>
      <w:proofErr w:type="spellEnd"/>
      <w:r>
        <w:rPr>
          <w:sz w:val="24"/>
          <w:szCs w:val="24"/>
        </w:rPr>
        <w:t>-huone on Metson musiikki ja lehdet -osastolla ja Jyväskylän pääkirjastossa Komppi-musiikkitila, jossa laaja palvelun käyttömahdollisuus.</w:t>
      </w:r>
    </w:p>
    <w:p w14:paraId="62B9DAD8" w14:textId="0F0D7E77" w:rsidR="00B24B28" w:rsidRDefault="00B24B28" w:rsidP="00B24B28">
      <w:pPr>
        <w:pStyle w:val="Eivli"/>
        <w:ind w:left="1304"/>
        <w:rPr>
          <w:sz w:val="24"/>
          <w:szCs w:val="24"/>
        </w:rPr>
      </w:pPr>
    </w:p>
    <w:p w14:paraId="13B96796" w14:textId="6A1DC7B3" w:rsidR="00B24B28" w:rsidRDefault="00B24B28" w:rsidP="00B24B28">
      <w:pPr>
        <w:pStyle w:val="Eivli"/>
        <w:ind w:left="1304"/>
        <w:rPr>
          <w:sz w:val="24"/>
          <w:szCs w:val="24"/>
        </w:rPr>
      </w:pPr>
      <w:r>
        <w:rPr>
          <w:sz w:val="24"/>
          <w:szCs w:val="24"/>
        </w:rPr>
        <w:t xml:space="preserve">Ismo nosti esille, että PIKI-kirjastoissa voitaisiin ottaa pikimmiten käyttöön kirjastokorttitunnistautuminen ja tähän liittyvä </w:t>
      </w:r>
      <w:proofErr w:type="spellStart"/>
      <w:r>
        <w:rPr>
          <w:sz w:val="24"/>
          <w:szCs w:val="24"/>
        </w:rPr>
        <w:t>kirjautumisrajapinta</w:t>
      </w:r>
      <w:proofErr w:type="spellEnd"/>
      <w:r>
        <w:rPr>
          <w:sz w:val="24"/>
          <w:szCs w:val="24"/>
        </w:rPr>
        <w:t xml:space="preserve">. Ari kommentoi, että </w:t>
      </w:r>
      <w:proofErr w:type="spellStart"/>
      <w:r>
        <w:rPr>
          <w:sz w:val="24"/>
          <w:szCs w:val="24"/>
        </w:rPr>
        <w:t>Finna</w:t>
      </w:r>
      <w:proofErr w:type="spellEnd"/>
      <w:r>
        <w:rPr>
          <w:sz w:val="24"/>
          <w:szCs w:val="24"/>
        </w:rPr>
        <w:t xml:space="preserve">-integraatio on hyvin hallussa </w:t>
      </w:r>
      <w:proofErr w:type="spellStart"/>
      <w:r>
        <w:rPr>
          <w:sz w:val="24"/>
          <w:szCs w:val="24"/>
        </w:rPr>
        <w:t>Rockwaylla</w:t>
      </w:r>
      <w:proofErr w:type="spellEnd"/>
      <w:r>
        <w:rPr>
          <w:sz w:val="24"/>
          <w:szCs w:val="24"/>
        </w:rPr>
        <w:t xml:space="preserve">, </w:t>
      </w:r>
      <w:proofErr w:type="spellStart"/>
      <w:r>
        <w:rPr>
          <w:sz w:val="24"/>
          <w:szCs w:val="24"/>
        </w:rPr>
        <w:t>Finnan</w:t>
      </w:r>
      <w:proofErr w:type="spellEnd"/>
      <w:r>
        <w:rPr>
          <w:sz w:val="24"/>
          <w:szCs w:val="24"/>
        </w:rPr>
        <w:t xml:space="preserve"> käyttöönotto mahdollistaisi </w:t>
      </w:r>
      <w:r w:rsidR="00C8363E">
        <w:rPr>
          <w:sz w:val="24"/>
          <w:szCs w:val="24"/>
        </w:rPr>
        <w:t xml:space="preserve">siis </w:t>
      </w:r>
      <w:r>
        <w:rPr>
          <w:sz w:val="24"/>
          <w:szCs w:val="24"/>
        </w:rPr>
        <w:t xml:space="preserve">tämän </w:t>
      </w:r>
      <w:r w:rsidR="00C8363E">
        <w:rPr>
          <w:sz w:val="24"/>
          <w:szCs w:val="24"/>
        </w:rPr>
        <w:t xml:space="preserve">kenties vielä </w:t>
      </w:r>
      <w:r>
        <w:rPr>
          <w:sz w:val="24"/>
          <w:szCs w:val="24"/>
        </w:rPr>
        <w:t>paremmin.</w:t>
      </w:r>
    </w:p>
    <w:p w14:paraId="3BB824B9" w14:textId="77777777" w:rsidR="007A6426" w:rsidRDefault="007A6426" w:rsidP="007A6426">
      <w:pPr>
        <w:pStyle w:val="Eivli"/>
        <w:rPr>
          <w:sz w:val="24"/>
          <w:szCs w:val="24"/>
        </w:rPr>
      </w:pPr>
    </w:p>
    <w:p w14:paraId="55428685" w14:textId="56370EAA" w:rsidR="007A6426" w:rsidRDefault="007A6426" w:rsidP="00743912">
      <w:pPr>
        <w:pStyle w:val="Otsikko2"/>
      </w:pPr>
      <w:r>
        <w:t xml:space="preserve">2. </w:t>
      </w:r>
      <w:proofErr w:type="spellStart"/>
      <w:r>
        <w:t>Naxos</w:t>
      </w:r>
      <w:proofErr w:type="spellEnd"/>
      <w:r>
        <w:t>-</w:t>
      </w:r>
      <w:r w:rsidR="00C8363E">
        <w:t>yhteistyö</w:t>
      </w:r>
    </w:p>
    <w:p w14:paraId="701AC9E7" w14:textId="1E7A4A50" w:rsidR="007A6426" w:rsidRDefault="007A6426" w:rsidP="007A6426">
      <w:pPr>
        <w:pStyle w:val="Eivli"/>
        <w:rPr>
          <w:sz w:val="24"/>
          <w:szCs w:val="24"/>
        </w:rPr>
      </w:pPr>
    </w:p>
    <w:p w14:paraId="45F7D8D5" w14:textId="67186270" w:rsidR="00743912" w:rsidRDefault="00743912" w:rsidP="00743912">
      <w:pPr>
        <w:pStyle w:val="Eivli"/>
        <w:ind w:left="1304"/>
        <w:rPr>
          <w:sz w:val="24"/>
          <w:szCs w:val="24"/>
        </w:rPr>
      </w:pPr>
      <w:r>
        <w:rPr>
          <w:sz w:val="24"/>
          <w:szCs w:val="24"/>
        </w:rPr>
        <w:t xml:space="preserve">Eero Vuola kertoi </w:t>
      </w:r>
      <w:proofErr w:type="spellStart"/>
      <w:r>
        <w:rPr>
          <w:sz w:val="24"/>
          <w:szCs w:val="24"/>
        </w:rPr>
        <w:t>Naxoksen</w:t>
      </w:r>
      <w:proofErr w:type="spellEnd"/>
      <w:r>
        <w:rPr>
          <w:sz w:val="24"/>
          <w:szCs w:val="24"/>
        </w:rPr>
        <w:t xml:space="preserve"> ajatuksia kirjastoyhteistyöstä. Ennen koronaa tehty kirjastoille kyselykartoitus, jossa kartoitettu kirjastojen kaipaamia markkinointimateriaaleja. On useampi vuosi aikaa, kun markkinointimateriaaleja on tarjottu tehostetusti kirjastoille. On huomattu, että </w:t>
      </w:r>
      <w:proofErr w:type="spellStart"/>
      <w:r>
        <w:rPr>
          <w:sz w:val="24"/>
          <w:szCs w:val="24"/>
        </w:rPr>
        <w:t>Naxokselta</w:t>
      </w:r>
      <w:proofErr w:type="spellEnd"/>
      <w:r>
        <w:rPr>
          <w:sz w:val="24"/>
          <w:szCs w:val="24"/>
        </w:rPr>
        <w:t xml:space="preserve"> kaivattaisiin enemmän markkinointimateriaaleja asiakasviestinnän ja -opastuksen pohjaksi. Laajempi käyttöoikeus </w:t>
      </w:r>
      <w:proofErr w:type="spellStart"/>
      <w:r>
        <w:rPr>
          <w:sz w:val="24"/>
          <w:szCs w:val="24"/>
        </w:rPr>
        <w:t>PiKe</w:t>
      </w:r>
      <w:proofErr w:type="spellEnd"/>
      <w:r>
        <w:rPr>
          <w:sz w:val="24"/>
          <w:szCs w:val="24"/>
        </w:rPr>
        <w:t xml:space="preserve">-kampanjan ajaksi onnistuu </w:t>
      </w:r>
      <w:proofErr w:type="spellStart"/>
      <w:r>
        <w:rPr>
          <w:sz w:val="24"/>
          <w:szCs w:val="24"/>
        </w:rPr>
        <w:t>Naxoksen</w:t>
      </w:r>
      <w:proofErr w:type="spellEnd"/>
      <w:r>
        <w:rPr>
          <w:sz w:val="24"/>
          <w:szCs w:val="24"/>
        </w:rPr>
        <w:t xml:space="preserve"> puolelta rajatuksi ajaksi. Näin on toimittukin esimerkiksi henkilöstön koulutusten osalta, esimerkiksi digiajokorttikokonaisuuden osalta.</w:t>
      </w:r>
    </w:p>
    <w:p w14:paraId="2D854226" w14:textId="6C476F03" w:rsidR="00743912" w:rsidRDefault="00743912" w:rsidP="00743912">
      <w:pPr>
        <w:pStyle w:val="Eivli"/>
        <w:ind w:left="1304"/>
        <w:rPr>
          <w:sz w:val="24"/>
          <w:szCs w:val="24"/>
        </w:rPr>
      </w:pPr>
    </w:p>
    <w:p w14:paraId="6E56BBC1" w14:textId="6849CE8E" w:rsidR="00743912" w:rsidRDefault="00743912" w:rsidP="00743912">
      <w:pPr>
        <w:pStyle w:val="Eivli"/>
        <w:ind w:left="1304"/>
        <w:rPr>
          <w:sz w:val="24"/>
          <w:szCs w:val="24"/>
        </w:rPr>
      </w:pPr>
      <w:r>
        <w:rPr>
          <w:sz w:val="24"/>
          <w:szCs w:val="24"/>
        </w:rPr>
        <w:t xml:space="preserve">Sekä </w:t>
      </w:r>
      <w:proofErr w:type="spellStart"/>
      <w:r>
        <w:rPr>
          <w:sz w:val="24"/>
          <w:szCs w:val="24"/>
        </w:rPr>
        <w:t>Naxoksella</w:t>
      </w:r>
      <w:proofErr w:type="spellEnd"/>
      <w:r>
        <w:rPr>
          <w:sz w:val="24"/>
          <w:szCs w:val="24"/>
        </w:rPr>
        <w:t xml:space="preserve"> että kirjastoissa ajatellaan, että palveluiden markkinointia, näkyvyyttä ja tietoisuutta voidaan lisätä. Klassisen musiikin </w:t>
      </w:r>
      <w:proofErr w:type="spellStart"/>
      <w:r>
        <w:rPr>
          <w:sz w:val="24"/>
          <w:szCs w:val="24"/>
        </w:rPr>
        <w:t>Naxos</w:t>
      </w:r>
      <w:proofErr w:type="spellEnd"/>
      <w:r>
        <w:rPr>
          <w:sz w:val="24"/>
          <w:szCs w:val="24"/>
        </w:rPr>
        <w:t xml:space="preserve"> on paljon enemmän kuin pelkkä </w:t>
      </w:r>
      <w:proofErr w:type="spellStart"/>
      <w:r>
        <w:rPr>
          <w:sz w:val="24"/>
          <w:szCs w:val="24"/>
        </w:rPr>
        <w:t>suoratoistopalvelu</w:t>
      </w:r>
      <w:proofErr w:type="spellEnd"/>
      <w:r>
        <w:rPr>
          <w:sz w:val="24"/>
          <w:szCs w:val="24"/>
        </w:rPr>
        <w:t xml:space="preserve">. </w:t>
      </w:r>
      <w:proofErr w:type="spellStart"/>
      <w:r>
        <w:rPr>
          <w:sz w:val="24"/>
          <w:szCs w:val="24"/>
        </w:rPr>
        <w:t>Naxos</w:t>
      </w:r>
      <w:proofErr w:type="spellEnd"/>
      <w:r>
        <w:rPr>
          <w:sz w:val="24"/>
          <w:szCs w:val="24"/>
        </w:rPr>
        <w:t xml:space="preserve"> on tavallaan klassisen musiikin tietopankki, jossa taidemusiikin tiedonhakukin onnistuu kaupallisia </w:t>
      </w:r>
      <w:proofErr w:type="spellStart"/>
      <w:r>
        <w:rPr>
          <w:sz w:val="24"/>
          <w:szCs w:val="24"/>
        </w:rPr>
        <w:t>suoratoistopalveluita</w:t>
      </w:r>
      <w:proofErr w:type="spellEnd"/>
      <w:r>
        <w:rPr>
          <w:sz w:val="24"/>
          <w:szCs w:val="24"/>
        </w:rPr>
        <w:t xml:space="preserve"> paremmin ja laajemmilla hakukriteereillä (erilaiset tekijä- ja esittäjäfunktiot).</w:t>
      </w:r>
    </w:p>
    <w:p w14:paraId="72860FD9" w14:textId="53326BFA" w:rsidR="00743912" w:rsidRDefault="00743912" w:rsidP="00743912">
      <w:pPr>
        <w:pStyle w:val="Eivli"/>
        <w:ind w:left="1304"/>
        <w:rPr>
          <w:sz w:val="24"/>
          <w:szCs w:val="24"/>
        </w:rPr>
      </w:pPr>
    </w:p>
    <w:p w14:paraId="5065447D" w14:textId="4E688459" w:rsidR="00743912" w:rsidRDefault="00743912" w:rsidP="00743912">
      <w:pPr>
        <w:pStyle w:val="Eivli"/>
        <w:ind w:left="1304"/>
        <w:rPr>
          <w:sz w:val="24"/>
          <w:szCs w:val="24"/>
        </w:rPr>
      </w:pPr>
      <w:r>
        <w:rPr>
          <w:sz w:val="24"/>
          <w:szCs w:val="24"/>
        </w:rPr>
        <w:t xml:space="preserve">Kirjastojen näkökulmasta olisi edelleen tärkeää tuoda esille erityisesti uusille asiakkaille </w:t>
      </w:r>
      <w:proofErr w:type="spellStart"/>
      <w:r>
        <w:rPr>
          <w:sz w:val="24"/>
          <w:szCs w:val="24"/>
        </w:rPr>
        <w:t>Naxos</w:t>
      </w:r>
      <w:proofErr w:type="spellEnd"/>
      <w:r>
        <w:rPr>
          <w:sz w:val="24"/>
          <w:szCs w:val="24"/>
        </w:rPr>
        <w:t xml:space="preserve">-palveluita. </w:t>
      </w:r>
      <w:r w:rsidR="00C8363E">
        <w:rPr>
          <w:sz w:val="24"/>
          <w:szCs w:val="24"/>
        </w:rPr>
        <w:t xml:space="preserve">Kirjastot lisäisivät mielellään omia kimppojen ilmeitä ja visuaalisuutta valmiisiin pohjiin. Jonkin verran kirjastotilanäkyvyyttä on haastanut korona, johon liittyvä tiedotus on vallannut pinta-alaa. On selvää, että </w:t>
      </w:r>
      <w:proofErr w:type="spellStart"/>
      <w:r w:rsidR="00C8363E">
        <w:rPr>
          <w:sz w:val="24"/>
          <w:szCs w:val="24"/>
        </w:rPr>
        <w:t>Naxos</w:t>
      </w:r>
      <w:proofErr w:type="spellEnd"/>
      <w:r w:rsidR="00C8363E">
        <w:rPr>
          <w:sz w:val="24"/>
          <w:szCs w:val="24"/>
        </w:rPr>
        <w:t>-palvelut ovat vielä tuntemattomia tietyille kohderyhmille, erityisesti uudet asiakkaat.</w:t>
      </w:r>
    </w:p>
    <w:p w14:paraId="1AAA3A0D" w14:textId="0F81D7E5" w:rsidR="00C8363E" w:rsidRDefault="00C8363E" w:rsidP="00743912">
      <w:pPr>
        <w:pStyle w:val="Eivli"/>
        <w:ind w:left="1304"/>
        <w:rPr>
          <w:sz w:val="24"/>
          <w:szCs w:val="24"/>
        </w:rPr>
      </w:pPr>
    </w:p>
    <w:p w14:paraId="03443780" w14:textId="2118FC53" w:rsidR="00C8363E" w:rsidRDefault="00C8363E" w:rsidP="00743912">
      <w:pPr>
        <w:pStyle w:val="Eivli"/>
        <w:ind w:left="1304"/>
        <w:rPr>
          <w:sz w:val="24"/>
          <w:szCs w:val="24"/>
        </w:rPr>
      </w:pPr>
      <w:r>
        <w:rPr>
          <w:sz w:val="24"/>
          <w:szCs w:val="24"/>
        </w:rPr>
        <w:t>Keskusteltiin, että erityisesti NML- ja NSWL-palveluiden mobiilisovellusten käyttöönotto ja lisämarkkinointi olisi paikallaan kampanjan sisällä. Tähän liittyy kolikon molemmat puolet: henkilöstön osaamisen parantaminen sekä asiakasopastusten lisääminen mobiiliapplikaation käytön aloittamiseen.</w:t>
      </w:r>
    </w:p>
    <w:p w14:paraId="51E9CC5A" w14:textId="77777777" w:rsidR="00743912" w:rsidRDefault="00743912" w:rsidP="007A6426">
      <w:pPr>
        <w:pStyle w:val="Eivli"/>
        <w:rPr>
          <w:sz w:val="24"/>
          <w:szCs w:val="24"/>
        </w:rPr>
      </w:pPr>
    </w:p>
    <w:p w14:paraId="4A43F98D" w14:textId="454011E3" w:rsidR="00743912" w:rsidRDefault="007A6426" w:rsidP="00C8363E">
      <w:pPr>
        <w:pStyle w:val="Otsikko2"/>
      </w:pPr>
      <w:r>
        <w:t xml:space="preserve">3. </w:t>
      </w:r>
      <w:proofErr w:type="spellStart"/>
      <w:r>
        <w:t>Ellibs</w:t>
      </w:r>
      <w:proofErr w:type="spellEnd"/>
      <w:r>
        <w:t>-keskustelu</w:t>
      </w:r>
    </w:p>
    <w:p w14:paraId="3672BA43" w14:textId="1383147E" w:rsidR="00C8363E" w:rsidRDefault="00C8363E" w:rsidP="00C8363E">
      <w:pPr>
        <w:pStyle w:val="Eivli"/>
        <w:ind w:left="1304"/>
        <w:rPr>
          <w:sz w:val="24"/>
          <w:szCs w:val="24"/>
        </w:rPr>
      </w:pPr>
    </w:p>
    <w:p w14:paraId="26B5DFEB" w14:textId="5EE23CD2" w:rsidR="00C8363E" w:rsidRDefault="00C44C12" w:rsidP="00C8363E">
      <w:pPr>
        <w:pStyle w:val="Eivli"/>
        <w:ind w:left="1304"/>
        <w:rPr>
          <w:sz w:val="24"/>
          <w:szCs w:val="24"/>
        </w:rPr>
      </w:pPr>
      <w:r>
        <w:rPr>
          <w:sz w:val="24"/>
          <w:szCs w:val="24"/>
        </w:rPr>
        <w:t xml:space="preserve">Pirjo Kangas </w:t>
      </w:r>
      <w:proofErr w:type="spellStart"/>
      <w:r>
        <w:rPr>
          <w:sz w:val="24"/>
          <w:szCs w:val="24"/>
        </w:rPr>
        <w:t>Ellibsiltä</w:t>
      </w:r>
      <w:proofErr w:type="spellEnd"/>
      <w:r>
        <w:rPr>
          <w:sz w:val="24"/>
          <w:szCs w:val="24"/>
        </w:rPr>
        <w:t xml:space="preserve"> päivitti heidän osalta tilanteen. </w:t>
      </w:r>
      <w:proofErr w:type="spellStart"/>
      <w:r>
        <w:rPr>
          <w:sz w:val="24"/>
          <w:szCs w:val="24"/>
        </w:rPr>
        <w:t>Ellibsillä</w:t>
      </w:r>
      <w:proofErr w:type="spellEnd"/>
      <w:r>
        <w:rPr>
          <w:sz w:val="24"/>
          <w:szCs w:val="24"/>
        </w:rPr>
        <w:t xml:space="preserve"> ollut vähemmän ehkä kimppakohtaisia kampanjoita, mutta henkilöstön osaamiseen liittyviin painotuksiin on osallistuttu jonkin verran, jälleen esimerkkinä </w:t>
      </w:r>
      <w:proofErr w:type="spellStart"/>
      <w:r>
        <w:rPr>
          <w:sz w:val="24"/>
          <w:szCs w:val="24"/>
        </w:rPr>
        <w:t>PiKen</w:t>
      </w:r>
      <w:proofErr w:type="spellEnd"/>
      <w:r>
        <w:rPr>
          <w:sz w:val="24"/>
          <w:szCs w:val="24"/>
        </w:rPr>
        <w:t xml:space="preserve"> digiajokorttikokonaisuus. Kyselyt, arvonnat ja muut tempaukset ovat hyviä - nyt on menossa vielä yleisten kirjastojen henkilöstölle tarkoitettu laajempi kysely.</w:t>
      </w:r>
    </w:p>
    <w:p w14:paraId="284434AF" w14:textId="5BA5E2BB" w:rsidR="00C44C12" w:rsidRDefault="00C44C12" w:rsidP="00C8363E">
      <w:pPr>
        <w:pStyle w:val="Eivli"/>
        <w:ind w:left="1304"/>
        <w:rPr>
          <w:sz w:val="24"/>
          <w:szCs w:val="24"/>
        </w:rPr>
      </w:pPr>
    </w:p>
    <w:p w14:paraId="05F812E1" w14:textId="6555C6A6" w:rsidR="00C44C12" w:rsidRDefault="00C44C12" w:rsidP="00C8363E">
      <w:pPr>
        <w:pStyle w:val="Eivli"/>
        <w:ind w:left="1304"/>
        <w:rPr>
          <w:sz w:val="24"/>
          <w:szCs w:val="24"/>
        </w:rPr>
      </w:pPr>
      <w:proofErr w:type="spellStart"/>
      <w:r>
        <w:rPr>
          <w:sz w:val="24"/>
          <w:szCs w:val="24"/>
        </w:rPr>
        <w:t>Ellibs</w:t>
      </w:r>
      <w:proofErr w:type="spellEnd"/>
      <w:r>
        <w:rPr>
          <w:sz w:val="24"/>
          <w:szCs w:val="24"/>
        </w:rPr>
        <w:t xml:space="preserve"> on uusinut visuaalista ilmettä, esimerkiksi piirroskuvamateriaaleja on tuotu kirjastojen käyttöön - näiden jakelu ja lanseeraus vielä miettimättä. Henkilökunnan oppimistilaisuuksiin suhtaudutaan positiivisesti ja esimerkiksi järjestetyt webinaarit tukevat tätä tavoitetta. Viime viikolla ensimmäistä kertaa kustantajat esittelivät uutuuksia </w:t>
      </w:r>
      <w:proofErr w:type="spellStart"/>
      <w:r>
        <w:rPr>
          <w:sz w:val="24"/>
          <w:szCs w:val="24"/>
        </w:rPr>
        <w:t>Ellibs</w:t>
      </w:r>
      <w:proofErr w:type="spellEnd"/>
      <w:r>
        <w:rPr>
          <w:sz w:val="24"/>
          <w:szCs w:val="24"/>
        </w:rPr>
        <w:t>-webinaarissa.</w:t>
      </w:r>
    </w:p>
    <w:p w14:paraId="26B2C119" w14:textId="32A6A583" w:rsidR="00C44C12" w:rsidRDefault="00C44C12" w:rsidP="00C8363E">
      <w:pPr>
        <w:pStyle w:val="Eivli"/>
        <w:ind w:left="1304"/>
        <w:rPr>
          <w:sz w:val="24"/>
          <w:szCs w:val="24"/>
        </w:rPr>
      </w:pPr>
    </w:p>
    <w:p w14:paraId="3E286CBB" w14:textId="37128594" w:rsidR="00C44C12" w:rsidRDefault="00C44C12" w:rsidP="00C8363E">
      <w:pPr>
        <w:pStyle w:val="Eivli"/>
        <w:ind w:left="1304"/>
        <w:rPr>
          <w:sz w:val="24"/>
          <w:szCs w:val="24"/>
        </w:rPr>
      </w:pPr>
      <w:proofErr w:type="spellStart"/>
      <w:r>
        <w:rPr>
          <w:sz w:val="24"/>
          <w:szCs w:val="24"/>
        </w:rPr>
        <w:t>Ellibs</w:t>
      </w:r>
      <w:proofErr w:type="spellEnd"/>
      <w:r>
        <w:rPr>
          <w:sz w:val="24"/>
          <w:szCs w:val="24"/>
        </w:rPr>
        <w:t xml:space="preserve"> on ollut vahvasti mukana </w:t>
      </w:r>
      <w:r w:rsidR="00F325A3">
        <w:rPr>
          <w:sz w:val="24"/>
          <w:szCs w:val="24"/>
        </w:rPr>
        <w:t xml:space="preserve">Koko Suomi lukee -kampanjassa, joka tulossa taas kesällä. Siihen laitetaan paukkuja ja satsataan vahvasti. Tässä vetovastuu ja käyttöoikeudet mietitään Yleisten kirjastojen konsortion kanssa yhteistyössä. Laajempi käyttöoikeus paikallisen kampanjan osalta on </w:t>
      </w:r>
      <w:proofErr w:type="spellStart"/>
      <w:r w:rsidR="00F325A3">
        <w:rPr>
          <w:sz w:val="24"/>
          <w:szCs w:val="24"/>
        </w:rPr>
        <w:t>Ellibsin</w:t>
      </w:r>
      <w:proofErr w:type="spellEnd"/>
      <w:r w:rsidR="00F325A3">
        <w:rPr>
          <w:sz w:val="24"/>
          <w:szCs w:val="24"/>
        </w:rPr>
        <w:t xml:space="preserve"> tapauksessa hieman haastavampi toteuttaa, johtuen kustantajien kanssa tehdyistä sopimuksista.</w:t>
      </w:r>
    </w:p>
    <w:p w14:paraId="5C9B5EBF" w14:textId="4F8EB960" w:rsidR="00F325A3" w:rsidRDefault="00F325A3" w:rsidP="00C8363E">
      <w:pPr>
        <w:pStyle w:val="Eivli"/>
        <w:ind w:left="1304"/>
        <w:rPr>
          <w:sz w:val="24"/>
          <w:szCs w:val="24"/>
        </w:rPr>
      </w:pPr>
    </w:p>
    <w:p w14:paraId="336C9DB9" w14:textId="65DC7B2F" w:rsidR="006E375E" w:rsidRDefault="00F325A3" w:rsidP="006E375E">
      <w:pPr>
        <w:pStyle w:val="Eivli"/>
        <w:ind w:left="1304"/>
        <w:rPr>
          <w:sz w:val="24"/>
          <w:szCs w:val="24"/>
        </w:rPr>
      </w:pPr>
      <w:proofErr w:type="spellStart"/>
      <w:r>
        <w:rPr>
          <w:sz w:val="24"/>
          <w:szCs w:val="24"/>
        </w:rPr>
        <w:t>Ellibs</w:t>
      </w:r>
      <w:proofErr w:type="spellEnd"/>
      <w:r>
        <w:rPr>
          <w:sz w:val="24"/>
          <w:szCs w:val="24"/>
        </w:rPr>
        <w:t xml:space="preserve">-palvelun tunnettuuden lisääminen on kuitenkin asia, jota voidaan parantaa, kehittää ja lisätä. Varmasti löytyy kirjastoista käyttäjiä, joilla palvelut ovat tuntemattomia ja uusia. Kampanjoinnin fokuksen rajaaminen esimerkiksi mobiilisovelluksiin tai -alustaratkaisuihin voisi olla hyvä idea. </w:t>
      </w:r>
      <w:proofErr w:type="spellStart"/>
      <w:r>
        <w:rPr>
          <w:sz w:val="24"/>
          <w:szCs w:val="24"/>
        </w:rPr>
        <w:t>Ellibs</w:t>
      </w:r>
      <w:proofErr w:type="spellEnd"/>
      <w:r>
        <w:rPr>
          <w:sz w:val="24"/>
          <w:szCs w:val="24"/>
        </w:rPr>
        <w:t xml:space="preserve"> on yleisesti ajateltuna ehkä se tunnetuin kirjastojen käytössä oleva e-palvelu pitkän perinteensä ansiosta.</w:t>
      </w:r>
    </w:p>
    <w:p w14:paraId="7C40D3FA" w14:textId="47A09FAC" w:rsidR="006E375E" w:rsidRDefault="006E375E" w:rsidP="006E375E">
      <w:pPr>
        <w:pStyle w:val="Eivli"/>
        <w:rPr>
          <w:sz w:val="24"/>
          <w:szCs w:val="24"/>
        </w:rPr>
      </w:pPr>
    </w:p>
    <w:p w14:paraId="781A656B" w14:textId="72DCC980" w:rsidR="006E375E" w:rsidRDefault="006E375E" w:rsidP="006E375E">
      <w:pPr>
        <w:pStyle w:val="Otsikko2"/>
      </w:pPr>
      <w:r>
        <w:t>Mitä seuraavaksi?</w:t>
      </w:r>
    </w:p>
    <w:p w14:paraId="615ABCA6" w14:textId="77777777" w:rsidR="006E375E" w:rsidRDefault="006E375E" w:rsidP="006E375E">
      <w:pPr>
        <w:pStyle w:val="Eivli"/>
        <w:ind w:left="1304"/>
        <w:rPr>
          <w:sz w:val="24"/>
          <w:szCs w:val="24"/>
        </w:rPr>
      </w:pPr>
    </w:p>
    <w:p w14:paraId="62CA5961" w14:textId="5138051B" w:rsidR="006E375E" w:rsidRPr="002C0816" w:rsidRDefault="00010C6B" w:rsidP="002C0816">
      <w:pPr>
        <w:pStyle w:val="Eivli"/>
        <w:numPr>
          <w:ilvl w:val="0"/>
          <w:numId w:val="5"/>
        </w:numPr>
        <w:rPr>
          <w:b/>
          <w:sz w:val="24"/>
          <w:szCs w:val="24"/>
        </w:rPr>
      </w:pPr>
      <w:r w:rsidRPr="002C0816">
        <w:rPr>
          <w:b/>
          <w:sz w:val="24"/>
          <w:szCs w:val="24"/>
        </w:rPr>
        <w:t>Päätettiin teemaviikkojen ajankohdat syksylle 2021</w:t>
      </w:r>
      <w:bookmarkStart w:id="0" w:name="_GoBack"/>
      <w:bookmarkEnd w:id="0"/>
    </w:p>
    <w:p w14:paraId="1D9817F3" w14:textId="6EDB8D48" w:rsidR="00010C6B" w:rsidRPr="002C0816" w:rsidRDefault="00010C6B" w:rsidP="006E375E">
      <w:pPr>
        <w:pStyle w:val="Eivli"/>
        <w:ind w:left="1304"/>
        <w:rPr>
          <w:b/>
          <w:sz w:val="24"/>
          <w:szCs w:val="24"/>
        </w:rPr>
      </w:pPr>
    </w:p>
    <w:p w14:paraId="77C7F259" w14:textId="4CCD3330" w:rsidR="00010C6B" w:rsidRPr="002C0816" w:rsidRDefault="00010C6B" w:rsidP="006E375E">
      <w:pPr>
        <w:pStyle w:val="Eivli"/>
        <w:ind w:left="1304"/>
        <w:rPr>
          <w:b/>
          <w:sz w:val="24"/>
          <w:szCs w:val="24"/>
        </w:rPr>
      </w:pPr>
      <w:proofErr w:type="spellStart"/>
      <w:r w:rsidRPr="002C0816">
        <w:rPr>
          <w:b/>
          <w:sz w:val="24"/>
          <w:szCs w:val="24"/>
        </w:rPr>
        <w:t>Rockway</w:t>
      </w:r>
      <w:proofErr w:type="spellEnd"/>
      <w:r w:rsidRPr="002C0816">
        <w:rPr>
          <w:b/>
          <w:sz w:val="24"/>
          <w:szCs w:val="24"/>
        </w:rPr>
        <w:t xml:space="preserve">-teemaviikko </w:t>
      </w:r>
      <w:proofErr w:type="spellStart"/>
      <w:r w:rsidRPr="002C0816">
        <w:rPr>
          <w:b/>
          <w:sz w:val="24"/>
          <w:szCs w:val="24"/>
        </w:rPr>
        <w:t>PiKe</w:t>
      </w:r>
      <w:proofErr w:type="spellEnd"/>
      <w:r w:rsidRPr="002C0816">
        <w:rPr>
          <w:b/>
          <w:sz w:val="24"/>
          <w:szCs w:val="24"/>
        </w:rPr>
        <w:t>-alueella</w:t>
      </w:r>
      <w:r w:rsidR="002C0816" w:rsidRPr="002C0816">
        <w:rPr>
          <w:b/>
          <w:sz w:val="24"/>
          <w:szCs w:val="24"/>
        </w:rPr>
        <w:t>: 4. - 10.10.2021</w:t>
      </w:r>
    </w:p>
    <w:p w14:paraId="21154852" w14:textId="5013033D" w:rsidR="00010C6B" w:rsidRPr="002C0816" w:rsidRDefault="00010C6B" w:rsidP="006E375E">
      <w:pPr>
        <w:pStyle w:val="Eivli"/>
        <w:ind w:left="1304"/>
        <w:rPr>
          <w:b/>
          <w:sz w:val="24"/>
          <w:szCs w:val="24"/>
        </w:rPr>
      </w:pPr>
      <w:proofErr w:type="spellStart"/>
      <w:r w:rsidRPr="002C0816">
        <w:rPr>
          <w:b/>
          <w:sz w:val="24"/>
          <w:szCs w:val="24"/>
        </w:rPr>
        <w:t>Naxos</w:t>
      </w:r>
      <w:proofErr w:type="spellEnd"/>
      <w:r w:rsidRPr="002C0816">
        <w:rPr>
          <w:b/>
          <w:sz w:val="24"/>
          <w:szCs w:val="24"/>
        </w:rPr>
        <w:t xml:space="preserve">-teemaviikko </w:t>
      </w:r>
      <w:proofErr w:type="spellStart"/>
      <w:r w:rsidRPr="002C0816">
        <w:rPr>
          <w:b/>
          <w:sz w:val="24"/>
          <w:szCs w:val="24"/>
        </w:rPr>
        <w:t>PiKe</w:t>
      </w:r>
      <w:proofErr w:type="spellEnd"/>
      <w:r w:rsidRPr="002C0816">
        <w:rPr>
          <w:b/>
          <w:sz w:val="24"/>
          <w:szCs w:val="24"/>
        </w:rPr>
        <w:t>-alueella</w:t>
      </w:r>
      <w:r w:rsidR="002C0816" w:rsidRPr="002C0816">
        <w:rPr>
          <w:b/>
          <w:sz w:val="24"/>
          <w:szCs w:val="24"/>
        </w:rPr>
        <w:t>: 1. - 7.11.2021</w:t>
      </w:r>
    </w:p>
    <w:p w14:paraId="7831E4FC" w14:textId="2EECCA97" w:rsidR="00010C6B" w:rsidRPr="002C0816" w:rsidRDefault="00010C6B" w:rsidP="006E375E">
      <w:pPr>
        <w:pStyle w:val="Eivli"/>
        <w:ind w:left="1304"/>
        <w:rPr>
          <w:b/>
          <w:sz w:val="24"/>
          <w:szCs w:val="24"/>
        </w:rPr>
      </w:pPr>
      <w:proofErr w:type="spellStart"/>
      <w:r w:rsidRPr="002C0816">
        <w:rPr>
          <w:b/>
          <w:sz w:val="24"/>
          <w:szCs w:val="24"/>
        </w:rPr>
        <w:t>Ellibs</w:t>
      </w:r>
      <w:proofErr w:type="spellEnd"/>
      <w:r w:rsidRPr="002C0816">
        <w:rPr>
          <w:b/>
          <w:sz w:val="24"/>
          <w:szCs w:val="24"/>
        </w:rPr>
        <w:t xml:space="preserve">-teemaviikko </w:t>
      </w:r>
      <w:proofErr w:type="spellStart"/>
      <w:r w:rsidRPr="002C0816">
        <w:rPr>
          <w:b/>
          <w:sz w:val="24"/>
          <w:szCs w:val="24"/>
        </w:rPr>
        <w:t>PiKe</w:t>
      </w:r>
      <w:proofErr w:type="spellEnd"/>
      <w:r w:rsidRPr="002C0816">
        <w:rPr>
          <w:b/>
          <w:sz w:val="24"/>
          <w:szCs w:val="24"/>
        </w:rPr>
        <w:t>-alueella</w:t>
      </w:r>
      <w:r w:rsidR="002C0816" w:rsidRPr="002C0816">
        <w:rPr>
          <w:b/>
          <w:sz w:val="24"/>
          <w:szCs w:val="24"/>
        </w:rPr>
        <w:t>: 6. - 12.12.2021</w:t>
      </w:r>
    </w:p>
    <w:p w14:paraId="4D24CD69" w14:textId="03344DEA" w:rsidR="002C0816" w:rsidRDefault="002C0816" w:rsidP="006E375E">
      <w:pPr>
        <w:pStyle w:val="Eivli"/>
        <w:ind w:left="1304"/>
        <w:rPr>
          <w:sz w:val="24"/>
          <w:szCs w:val="24"/>
        </w:rPr>
      </w:pPr>
    </w:p>
    <w:p w14:paraId="3E5F5F43" w14:textId="79CC8817" w:rsidR="002C0816" w:rsidRPr="002C0816" w:rsidRDefault="002C0816" w:rsidP="002C0816">
      <w:pPr>
        <w:pStyle w:val="Eivli"/>
        <w:numPr>
          <w:ilvl w:val="0"/>
          <w:numId w:val="5"/>
        </w:numPr>
        <w:rPr>
          <w:b/>
          <w:sz w:val="24"/>
          <w:szCs w:val="24"/>
        </w:rPr>
      </w:pPr>
      <w:r w:rsidRPr="002C0816">
        <w:rPr>
          <w:b/>
          <w:sz w:val="24"/>
          <w:szCs w:val="24"/>
        </w:rPr>
        <w:t>Teemaviikkoja pohjustavat e-aineistosprintit syyskuussa</w:t>
      </w:r>
    </w:p>
    <w:p w14:paraId="1BCDFB0C" w14:textId="77777777" w:rsidR="002C0816" w:rsidRDefault="002C0816" w:rsidP="006E375E">
      <w:pPr>
        <w:pStyle w:val="Eivli"/>
        <w:ind w:left="1304"/>
        <w:rPr>
          <w:sz w:val="24"/>
          <w:szCs w:val="24"/>
        </w:rPr>
      </w:pPr>
    </w:p>
    <w:p w14:paraId="6166DCEF" w14:textId="16779014" w:rsidR="002C0816" w:rsidRDefault="002C0816" w:rsidP="006E375E">
      <w:pPr>
        <w:pStyle w:val="Eivli"/>
        <w:ind w:left="1304"/>
        <w:rPr>
          <w:sz w:val="24"/>
          <w:szCs w:val="24"/>
        </w:rPr>
      </w:pPr>
      <w:r>
        <w:rPr>
          <w:sz w:val="24"/>
          <w:szCs w:val="24"/>
        </w:rPr>
        <w:t xml:space="preserve">Keskusteltiin, että teemaviikkojen suunnitteluun, henkilöstön osaamisen kehittämiseen ja materiaaleihin liittyen </w:t>
      </w:r>
      <w:r w:rsidRPr="00305212">
        <w:rPr>
          <w:b/>
          <w:sz w:val="24"/>
          <w:szCs w:val="24"/>
        </w:rPr>
        <w:t xml:space="preserve">voitaisiin järjestää syyskuussa </w:t>
      </w:r>
      <w:proofErr w:type="spellStart"/>
      <w:r w:rsidRPr="00305212">
        <w:rPr>
          <w:b/>
          <w:sz w:val="24"/>
          <w:szCs w:val="24"/>
        </w:rPr>
        <w:t>PiKe</w:t>
      </w:r>
      <w:proofErr w:type="spellEnd"/>
      <w:r w:rsidRPr="00305212">
        <w:rPr>
          <w:b/>
          <w:sz w:val="24"/>
          <w:szCs w:val="24"/>
        </w:rPr>
        <w:t>-henkilöstölle suunnattuja ”e-aineistosprinttejä”.</w:t>
      </w:r>
      <w:r>
        <w:rPr>
          <w:sz w:val="24"/>
          <w:szCs w:val="24"/>
        </w:rPr>
        <w:t xml:space="preserve"> Sessioiden tavoitteena olisi pohjustaa tulevia teemaviikkoja, parantaa henkilöstön osaamista ja viestiä yhteisistä materiaaleista. AKE-koordinaattori ja AKE-projektisuunnittelija haarukoivat ajat näihin palveluntarjoajien kanssa ja hoitavat viestinnän alueelle</w:t>
      </w:r>
      <w:r w:rsidR="00305212">
        <w:rPr>
          <w:sz w:val="24"/>
          <w:szCs w:val="24"/>
        </w:rPr>
        <w:t xml:space="preserve"> näistä koordinoidusti.</w:t>
      </w:r>
    </w:p>
    <w:p w14:paraId="13D86BD8" w14:textId="336E0B4C" w:rsidR="00B7661E" w:rsidRDefault="00B7661E" w:rsidP="006E375E">
      <w:pPr>
        <w:pStyle w:val="Eivli"/>
        <w:ind w:left="1304"/>
        <w:rPr>
          <w:sz w:val="24"/>
          <w:szCs w:val="24"/>
        </w:rPr>
      </w:pPr>
    </w:p>
    <w:p w14:paraId="1B2B2F82" w14:textId="4932FA09" w:rsidR="006E375E" w:rsidRPr="00333C87" w:rsidRDefault="00305212" w:rsidP="00333C87">
      <w:pPr>
        <w:pStyle w:val="Eivli"/>
        <w:ind w:left="1304"/>
        <w:rPr>
          <w:sz w:val="24"/>
          <w:szCs w:val="24"/>
        </w:rPr>
      </w:pPr>
      <w:r>
        <w:rPr>
          <w:sz w:val="24"/>
          <w:szCs w:val="24"/>
        </w:rPr>
        <w:t xml:space="preserve">Jatketaan asian työstämistä sopivilla kokoonpanoilla elokuussa ja kesälomien jälkeen. </w:t>
      </w:r>
      <w:proofErr w:type="spellStart"/>
      <w:r>
        <w:rPr>
          <w:sz w:val="24"/>
          <w:szCs w:val="24"/>
        </w:rPr>
        <w:t>PiKen</w:t>
      </w:r>
      <w:proofErr w:type="spellEnd"/>
      <w:r>
        <w:rPr>
          <w:sz w:val="24"/>
          <w:szCs w:val="24"/>
        </w:rPr>
        <w:t xml:space="preserve"> digitiimi jatkaa asian kehittelyä pienemmällä porukalla, pyydetään lisäjäseniä kokouksiin tarpeen mukaan.</w:t>
      </w:r>
    </w:p>
    <w:sectPr w:rsidR="006E375E" w:rsidRPr="00333C87" w:rsidSect="005713A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FBD0" w14:textId="77777777" w:rsidR="00D8277F" w:rsidRDefault="00D8277F" w:rsidP="00C92B97">
      <w:pPr>
        <w:spacing w:after="0" w:line="240" w:lineRule="auto"/>
      </w:pPr>
      <w:r>
        <w:separator/>
      </w:r>
    </w:p>
  </w:endnote>
  <w:endnote w:type="continuationSeparator" w:id="0">
    <w:p w14:paraId="00DC2FE9" w14:textId="77777777" w:rsidR="00D8277F" w:rsidRDefault="00D8277F"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411"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A44A"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381"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2E51" w14:textId="77777777" w:rsidR="00D8277F" w:rsidRDefault="00D8277F" w:rsidP="00C92B97">
      <w:pPr>
        <w:spacing w:after="0" w:line="240" w:lineRule="auto"/>
      </w:pPr>
      <w:r>
        <w:separator/>
      </w:r>
    </w:p>
  </w:footnote>
  <w:footnote w:type="continuationSeparator" w:id="0">
    <w:p w14:paraId="7DD3960A" w14:textId="77777777" w:rsidR="00D8277F" w:rsidRDefault="00D8277F"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B9F3"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2775"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6503"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D5A"/>
    <w:multiLevelType w:val="hybridMultilevel"/>
    <w:tmpl w:val="C73E1BFC"/>
    <w:lvl w:ilvl="0" w:tplc="9FC83A8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1DE50C8D"/>
    <w:multiLevelType w:val="hybridMultilevel"/>
    <w:tmpl w:val="A7D068C6"/>
    <w:lvl w:ilvl="0" w:tplc="8FFE90EE">
      <w:numFmt w:val="bullet"/>
      <w:lvlText w:val="-"/>
      <w:lvlJc w:val="left"/>
      <w:pPr>
        <w:ind w:left="720" w:hanging="360"/>
      </w:pPr>
      <w:rPr>
        <w:rFonts w:ascii="Arial" w:eastAsia="Calibri"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7E0460"/>
    <w:multiLevelType w:val="hybridMultilevel"/>
    <w:tmpl w:val="FBB60E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73E07AC"/>
    <w:multiLevelType w:val="hybridMultilevel"/>
    <w:tmpl w:val="07DCF82A"/>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80"/>
    <w:rsid w:val="00010C6B"/>
    <w:rsid w:val="00100837"/>
    <w:rsid w:val="00134448"/>
    <w:rsid w:val="001B6F80"/>
    <w:rsid w:val="002658C1"/>
    <w:rsid w:val="002A3EE7"/>
    <w:rsid w:val="002C0816"/>
    <w:rsid w:val="00305212"/>
    <w:rsid w:val="00333C87"/>
    <w:rsid w:val="0040224D"/>
    <w:rsid w:val="00437A3C"/>
    <w:rsid w:val="00465C2B"/>
    <w:rsid w:val="004F037D"/>
    <w:rsid w:val="005713A9"/>
    <w:rsid w:val="0061425D"/>
    <w:rsid w:val="006D6909"/>
    <w:rsid w:val="006E375E"/>
    <w:rsid w:val="00743912"/>
    <w:rsid w:val="00781B78"/>
    <w:rsid w:val="0078579B"/>
    <w:rsid w:val="007A6426"/>
    <w:rsid w:val="008D181B"/>
    <w:rsid w:val="009445BB"/>
    <w:rsid w:val="00953D05"/>
    <w:rsid w:val="00A05BED"/>
    <w:rsid w:val="00A73BAB"/>
    <w:rsid w:val="00B201F4"/>
    <w:rsid w:val="00B24B28"/>
    <w:rsid w:val="00B7661E"/>
    <w:rsid w:val="00B938DD"/>
    <w:rsid w:val="00C44C12"/>
    <w:rsid w:val="00C8363E"/>
    <w:rsid w:val="00C92B97"/>
    <w:rsid w:val="00CF4DE8"/>
    <w:rsid w:val="00D37C80"/>
    <w:rsid w:val="00D8277F"/>
    <w:rsid w:val="00DC7B7D"/>
    <w:rsid w:val="00DD1494"/>
    <w:rsid w:val="00E84C80"/>
    <w:rsid w:val="00EA003D"/>
    <w:rsid w:val="00F325A3"/>
    <w:rsid w:val="00F60B7F"/>
    <w:rsid w:val="00FC0B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DA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style>
  <w:style w:type="paragraph" w:styleId="Otsikko1">
    <w:name w:val="heading 1"/>
    <w:basedOn w:val="Normaali"/>
    <w:next w:val="Normaali"/>
    <w:link w:val="Otsikko1Char"/>
    <w:uiPriority w:val="9"/>
    <w:qFormat/>
    <w:rsid w:val="00953D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7439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E84C80"/>
    <w:pPr>
      <w:spacing w:after="0" w:line="240" w:lineRule="auto"/>
      <w:ind w:left="720"/>
    </w:pPr>
    <w:rPr>
      <w:rFonts w:ascii="Calibri" w:eastAsiaTheme="minorHAnsi" w:hAnsi="Calibri" w:cs="Calibri"/>
      <w:sz w:val="22"/>
      <w:szCs w:val="22"/>
      <w:lang w:eastAsia="en-US"/>
    </w:rPr>
  </w:style>
  <w:style w:type="paragraph" w:styleId="Eivli">
    <w:name w:val="No Spacing"/>
    <w:uiPriority w:val="1"/>
    <w:qFormat/>
    <w:rsid w:val="00953D05"/>
  </w:style>
  <w:style w:type="character" w:customStyle="1" w:styleId="Otsikko1Char">
    <w:name w:val="Otsikko 1 Char"/>
    <w:basedOn w:val="Kappaleenoletusfontti"/>
    <w:link w:val="Otsikko1"/>
    <w:uiPriority w:val="9"/>
    <w:rsid w:val="00953D05"/>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7439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615558-66E3-48BB-8A1D-7BCFBA21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0F78C-26CF-4A64-A756-CFAF3C53753C}">
  <ds:schemaRefs>
    <ds:schemaRef ds:uri="http://schemas.microsoft.com/sharepoint/v3/contenttype/forms"/>
  </ds:schemaRefs>
</ds:datastoreItem>
</file>

<file path=customXml/itemProps3.xml><?xml version="1.0" encoding="utf-8"?>
<ds:datastoreItem xmlns:ds="http://schemas.openxmlformats.org/officeDocument/2006/customXml" ds:itemID="{CCD61957-6784-4FC4-AD04-FA353985A1E2}">
  <ds:schemaRefs>
    <ds:schemaRef ds:uri="83b55823-a614-4e69-8398-43b5b4357f21"/>
    <ds:schemaRef ds:uri="http://purl.org/dc/elements/1.1/"/>
    <ds:schemaRef ds:uri="http://schemas.openxmlformats.org/package/2006/metadata/core-properties"/>
    <ds:schemaRef ds:uri="07ea3377-c00f-46a3-92d3-982e3e86f38a"/>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6201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2021-05-27T07:17:00Z</dcterms:created>
  <dcterms:modified xsi:type="dcterms:W3CDTF">2021-05-27T10:08:00Z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