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B6" w:rsidRPr="000368CA" w:rsidRDefault="00D465B6" w:rsidP="00D465B6">
      <w:pPr>
        <w:spacing w:after="0" w:line="240" w:lineRule="auto"/>
        <w:rPr>
          <w:b/>
          <w:sz w:val="24"/>
          <w:szCs w:val="24"/>
        </w:rPr>
      </w:pPr>
      <w:proofErr w:type="spellStart"/>
      <w:r w:rsidRPr="000368CA">
        <w:rPr>
          <w:b/>
          <w:sz w:val="24"/>
          <w:szCs w:val="24"/>
        </w:rPr>
        <w:t>PiKen</w:t>
      </w:r>
      <w:proofErr w:type="spellEnd"/>
      <w:r w:rsidRPr="000368CA">
        <w:rPr>
          <w:b/>
          <w:sz w:val="24"/>
          <w:szCs w:val="24"/>
        </w:rPr>
        <w:t xml:space="preserve"> ESA-tiimin kokous</w:t>
      </w:r>
    </w:p>
    <w:p w:rsidR="00D465B6" w:rsidRDefault="00D465B6" w:rsidP="00D465B6">
      <w:pPr>
        <w:spacing w:after="0" w:line="240" w:lineRule="auto"/>
        <w:rPr>
          <w:sz w:val="24"/>
          <w:szCs w:val="24"/>
        </w:rPr>
      </w:pPr>
    </w:p>
    <w:p w:rsidR="00D465B6" w:rsidRPr="00D465B6" w:rsidRDefault="00D465B6" w:rsidP="00D46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5B6">
        <w:rPr>
          <w:sz w:val="24"/>
          <w:szCs w:val="24"/>
        </w:rPr>
        <w:t>To 28.11. klo 11 - 15</w:t>
      </w:r>
    </w:p>
    <w:p w:rsidR="00D465B6" w:rsidRDefault="00D465B6" w:rsidP="00D465B6">
      <w:pPr>
        <w:spacing w:after="0" w:line="240" w:lineRule="auto"/>
        <w:rPr>
          <w:sz w:val="24"/>
          <w:szCs w:val="24"/>
        </w:rPr>
      </w:pPr>
    </w:p>
    <w:p w:rsidR="00D465B6" w:rsidRPr="00D465B6" w:rsidRDefault="00D465B6" w:rsidP="00D46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Paikka: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5B6">
        <w:rPr>
          <w:sz w:val="24"/>
          <w:szCs w:val="24"/>
        </w:rPr>
        <w:t>Jyväskylän pääkirjasto</w:t>
      </w:r>
    </w:p>
    <w:p w:rsidR="00D465B6" w:rsidRDefault="00D465B6" w:rsidP="00D465B6">
      <w:pPr>
        <w:spacing w:after="0" w:line="240" w:lineRule="auto"/>
        <w:rPr>
          <w:sz w:val="24"/>
          <w:szCs w:val="24"/>
        </w:rPr>
      </w:pPr>
    </w:p>
    <w:p w:rsidR="00D465B6" w:rsidRPr="00D465B6" w:rsidRDefault="00D465B6" w:rsidP="00D465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5B6">
        <w:rPr>
          <w:sz w:val="24"/>
          <w:szCs w:val="24"/>
        </w:rPr>
        <w:t>Heidi Pehkonen, kirjastonhoitaja, Kangasala</w:t>
      </w:r>
    </w:p>
    <w:p w:rsidR="00D465B6" w:rsidRPr="00D465B6" w:rsidRDefault="00D465B6" w:rsidP="00D465B6">
      <w:pPr>
        <w:spacing w:after="0" w:line="240" w:lineRule="auto"/>
        <w:ind w:left="1304" w:firstLine="1304"/>
        <w:rPr>
          <w:sz w:val="24"/>
          <w:szCs w:val="24"/>
        </w:rPr>
      </w:pPr>
      <w:r w:rsidRPr="00D465B6">
        <w:rPr>
          <w:sz w:val="24"/>
          <w:szCs w:val="24"/>
        </w:rPr>
        <w:t>Heidi Ollikainen, kirjastonhoitaja, Tampere</w:t>
      </w:r>
    </w:p>
    <w:p w:rsidR="00D465B6" w:rsidRDefault="00D465B6" w:rsidP="00D465B6">
      <w:pPr>
        <w:spacing w:after="0" w:line="240" w:lineRule="auto"/>
        <w:ind w:left="1304" w:firstLine="1304"/>
        <w:rPr>
          <w:strike/>
          <w:sz w:val="24"/>
          <w:szCs w:val="24"/>
        </w:rPr>
      </w:pPr>
      <w:r w:rsidRPr="00D465B6">
        <w:rPr>
          <w:strike/>
          <w:sz w:val="24"/>
          <w:szCs w:val="24"/>
        </w:rPr>
        <w:t>Iina Lehtiniemi, in</w:t>
      </w:r>
      <w:r w:rsidRPr="00D465B6">
        <w:rPr>
          <w:strike/>
          <w:sz w:val="24"/>
          <w:szCs w:val="24"/>
        </w:rPr>
        <w:t>formaatikko, Valkeakoski</w:t>
      </w:r>
    </w:p>
    <w:p w:rsidR="000368CA" w:rsidRPr="000368CA" w:rsidRDefault="000368CA" w:rsidP="000368CA">
      <w:pPr>
        <w:spacing w:after="0" w:line="240" w:lineRule="auto"/>
        <w:ind w:left="1304" w:firstLine="1304"/>
        <w:rPr>
          <w:i/>
          <w:sz w:val="24"/>
          <w:szCs w:val="24"/>
        </w:rPr>
      </w:pPr>
      <w:r w:rsidRPr="000368CA">
        <w:rPr>
          <w:i/>
          <w:sz w:val="24"/>
          <w:szCs w:val="24"/>
        </w:rPr>
        <w:t>Jaana Jäntti (kutsuttuna kokouksessa)</w:t>
      </w:r>
    </w:p>
    <w:p w:rsidR="00D465B6" w:rsidRPr="00D465B6" w:rsidRDefault="00D465B6" w:rsidP="00D465B6">
      <w:pPr>
        <w:spacing w:after="0" w:line="240" w:lineRule="auto"/>
        <w:ind w:left="2608"/>
        <w:rPr>
          <w:sz w:val="24"/>
          <w:szCs w:val="24"/>
        </w:rPr>
      </w:pPr>
      <w:r w:rsidRPr="00D465B6">
        <w:rPr>
          <w:sz w:val="24"/>
          <w:szCs w:val="24"/>
        </w:rPr>
        <w:t>Jarkko Rikkilä, koordinaattori, Alueellinen kehittämistehtävä</w:t>
      </w:r>
    </w:p>
    <w:p w:rsidR="00D465B6" w:rsidRPr="00D465B6" w:rsidRDefault="00D465B6" w:rsidP="00D465B6">
      <w:pPr>
        <w:spacing w:after="0" w:line="240" w:lineRule="auto"/>
        <w:ind w:left="1304" w:firstLine="1304"/>
        <w:rPr>
          <w:sz w:val="24"/>
          <w:szCs w:val="24"/>
        </w:rPr>
      </w:pPr>
      <w:r w:rsidRPr="00D465B6">
        <w:rPr>
          <w:sz w:val="24"/>
          <w:szCs w:val="24"/>
        </w:rPr>
        <w:t>Jarna Hara, vastaava erikoiskirjastonhoitaja, Nokia</w:t>
      </w:r>
    </w:p>
    <w:p w:rsidR="00D465B6" w:rsidRPr="00D465B6" w:rsidRDefault="00D465B6" w:rsidP="00D465B6">
      <w:pPr>
        <w:spacing w:after="0" w:line="240" w:lineRule="auto"/>
        <w:ind w:left="2608"/>
        <w:rPr>
          <w:sz w:val="24"/>
          <w:szCs w:val="24"/>
        </w:rPr>
      </w:pPr>
      <w:r w:rsidRPr="00D465B6">
        <w:rPr>
          <w:sz w:val="24"/>
          <w:szCs w:val="24"/>
        </w:rPr>
        <w:t>Liina Mustonen-Luumi, vastaava kirjastonhoitaja, Jyväskylä</w:t>
      </w:r>
    </w:p>
    <w:p w:rsidR="00D465B6" w:rsidRPr="00D465B6" w:rsidRDefault="00D465B6" w:rsidP="00D465B6">
      <w:pPr>
        <w:spacing w:after="0" w:line="240" w:lineRule="auto"/>
        <w:ind w:left="1304" w:firstLine="1304"/>
        <w:rPr>
          <w:sz w:val="24"/>
          <w:szCs w:val="24"/>
        </w:rPr>
      </w:pPr>
      <w:r w:rsidRPr="00D465B6">
        <w:rPr>
          <w:sz w:val="24"/>
          <w:szCs w:val="24"/>
        </w:rPr>
        <w:t>Ismo Santala, kirjastonhoitaja, Tampere</w:t>
      </w:r>
    </w:p>
    <w:p w:rsidR="00D465B6" w:rsidRPr="00D465B6" w:rsidRDefault="00D465B6" w:rsidP="00D465B6">
      <w:pPr>
        <w:spacing w:after="0" w:line="240" w:lineRule="auto"/>
        <w:ind w:left="1304" w:firstLine="1304"/>
        <w:rPr>
          <w:strike/>
          <w:sz w:val="24"/>
          <w:szCs w:val="24"/>
        </w:rPr>
      </w:pPr>
      <w:r w:rsidRPr="00D465B6">
        <w:rPr>
          <w:strike/>
          <w:sz w:val="24"/>
          <w:szCs w:val="24"/>
        </w:rPr>
        <w:t>Riitta Arom</w:t>
      </w:r>
      <w:r w:rsidRPr="00D465B6">
        <w:rPr>
          <w:strike/>
          <w:sz w:val="24"/>
          <w:szCs w:val="24"/>
        </w:rPr>
        <w:t>äki, kirjastonhoitaja, Tampere</w:t>
      </w:r>
    </w:p>
    <w:p w:rsidR="00D465B6" w:rsidRPr="00D465B6" w:rsidRDefault="00D465B6" w:rsidP="00D465B6">
      <w:pPr>
        <w:spacing w:after="0" w:line="240" w:lineRule="auto"/>
        <w:ind w:left="1304" w:firstLine="1304"/>
        <w:rPr>
          <w:sz w:val="24"/>
          <w:szCs w:val="24"/>
        </w:rPr>
      </w:pPr>
      <w:r w:rsidRPr="00D465B6">
        <w:rPr>
          <w:sz w:val="24"/>
          <w:szCs w:val="24"/>
        </w:rPr>
        <w:t>Ville-Pekka Nummi, pj., palvelupäällikkö, Tampere</w:t>
      </w:r>
    </w:p>
    <w:p w:rsidR="00D465B6" w:rsidRPr="00D465B6" w:rsidRDefault="00D465B6" w:rsidP="00D465B6">
      <w:pPr>
        <w:spacing w:after="0" w:line="240" w:lineRule="auto"/>
        <w:rPr>
          <w:sz w:val="24"/>
          <w:szCs w:val="24"/>
        </w:rPr>
      </w:pPr>
    </w:p>
    <w:p w:rsidR="00D465B6" w:rsidRPr="00D465B6" w:rsidRDefault="00D465B6" w:rsidP="00D465B6">
      <w:pPr>
        <w:spacing w:after="0" w:line="240" w:lineRule="auto"/>
        <w:rPr>
          <w:b/>
          <w:sz w:val="24"/>
          <w:szCs w:val="24"/>
        </w:rPr>
      </w:pPr>
      <w:r w:rsidRPr="00D465B6">
        <w:rPr>
          <w:b/>
          <w:sz w:val="24"/>
          <w:szCs w:val="24"/>
        </w:rPr>
        <w:t>1. ESA-tiimin ajankohtaiset asiat</w:t>
      </w:r>
    </w:p>
    <w:p w:rsidR="00D465B6" w:rsidRDefault="00D465B6" w:rsidP="00D465B6">
      <w:pPr>
        <w:spacing w:after="0" w:line="240" w:lineRule="auto"/>
        <w:rPr>
          <w:sz w:val="24"/>
          <w:szCs w:val="24"/>
        </w:rPr>
      </w:pPr>
    </w:p>
    <w:p w:rsidR="00D465B6" w:rsidRPr="00D465B6" w:rsidRDefault="00D465B6" w:rsidP="00D465B6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Keskusteltiin ajankohtaisista asioista.</w:t>
      </w:r>
    </w:p>
    <w:p w:rsidR="00D465B6" w:rsidRPr="00D465B6" w:rsidRDefault="00D465B6" w:rsidP="00D465B6">
      <w:pPr>
        <w:spacing w:after="0" w:line="240" w:lineRule="auto"/>
        <w:rPr>
          <w:sz w:val="24"/>
          <w:szCs w:val="24"/>
        </w:rPr>
      </w:pPr>
    </w:p>
    <w:p w:rsidR="00D465B6" w:rsidRPr="00D465B6" w:rsidRDefault="00D465B6" w:rsidP="00D465B6">
      <w:pPr>
        <w:spacing w:after="0" w:line="240" w:lineRule="auto"/>
        <w:rPr>
          <w:b/>
          <w:sz w:val="24"/>
          <w:szCs w:val="24"/>
        </w:rPr>
      </w:pPr>
      <w:r w:rsidRPr="00D465B6">
        <w:rPr>
          <w:b/>
          <w:sz w:val="24"/>
          <w:szCs w:val="24"/>
        </w:rPr>
        <w:t>2. Koulutuspalautteet</w:t>
      </w:r>
    </w:p>
    <w:p w:rsidR="00D465B6" w:rsidRPr="00D465B6" w:rsidRDefault="00D465B6" w:rsidP="00D465B6">
      <w:pPr>
        <w:spacing w:after="0" w:line="240" w:lineRule="auto"/>
        <w:rPr>
          <w:sz w:val="24"/>
          <w:szCs w:val="24"/>
        </w:rPr>
      </w:pPr>
    </w:p>
    <w:p w:rsidR="00D465B6" w:rsidRDefault="00D465B6" w:rsidP="00D465B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Käytiin läpi ESA-foorumin koulutuspalautteita. Yleisesti ottaen koulutusta pidettiin oikein hyvänä. Esimerkiksi juuri valittu sosiaalisen saavutettavuuden näkökulma päivässä oli oikein onnistunut ja tämä oli hyvä startti tiimien yhteisille foorumeille. Iltapäivän </w:t>
      </w:r>
      <w:proofErr w:type="spellStart"/>
      <w:r>
        <w:rPr>
          <w:sz w:val="24"/>
          <w:szCs w:val="24"/>
        </w:rPr>
        <w:t>työpajailua</w:t>
      </w:r>
      <w:proofErr w:type="spellEnd"/>
      <w:r>
        <w:rPr>
          <w:sz w:val="24"/>
          <w:szCs w:val="24"/>
        </w:rPr>
        <w:t xml:space="preserve"> pidettiin myös hyvänä, joskin käytännönläheisyyttä ja </w:t>
      </w:r>
      <w:proofErr w:type="spellStart"/>
      <w:r>
        <w:rPr>
          <w:sz w:val="24"/>
          <w:szCs w:val="24"/>
        </w:rPr>
        <w:t>konkretiaa</w:t>
      </w:r>
      <w:proofErr w:type="spellEnd"/>
      <w:r>
        <w:rPr>
          <w:sz w:val="24"/>
          <w:szCs w:val="24"/>
        </w:rPr>
        <w:t xml:space="preserve"> sekä selkeää töiden purkua voidaan parantaa tässäkin jatkossa.</w:t>
      </w:r>
    </w:p>
    <w:p w:rsidR="00D465B6" w:rsidRDefault="00D465B6" w:rsidP="00D465B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Koulutuksesta nousi esille Oodin palvelulupaus saavutettavuuteen ja asiakaspalveluun liittyen. Voisiko vastaavanlainen lupaus olla käytössä myös Pirkanmaan ja Keski-Suomen kirjastoissa? Sovittiin niin, että Jarkko vie asiaa </w:t>
      </w:r>
      <w:proofErr w:type="spellStart"/>
      <w:r>
        <w:rPr>
          <w:sz w:val="24"/>
          <w:szCs w:val="24"/>
        </w:rPr>
        <w:t>PiKe-ohryn</w:t>
      </w:r>
      <w:proofErr w:type="spellEnd"/>
      <w:r>
        <w:rPr>
          <w:sz w:val="24"/>
          <w:szCs w:val="24"/>
        </w:rPr>
        <w:t xml:space="preserve"> käsittelyyn.</w:t>
      </w:r>
    </w:p>
    <w:p w:rsidR="00D465B6" w:rsidRDefault="00D465B6" w:rsidP="00D465B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Puhuttiin myös kehittämiskirjastolla suunnittelussa olevasta asiakaspalvelun perusteet -kokonaisuudesta. Tähän yhteyteen on hyvä nivoa myös erityisryhmien </w:t>
      </w:r>
      <w:proofErr w:type="spellStart"/>
      <w:r>
        <w:rPr>
          <w:sz w:val="24"/>
          <w:szCs w:val="24"/>
        </w:rPr>
        <w:t>aspaan</w:t>
      </w:r>
      <w:proofErr w:type="spellEnd"/>
      <w:r>
        <w:rPr>
          <w:sz w:val="24"/>
          <w:szCs w:val="24"/>
        </w:rPr>
        <w:t xml:space="preserve"> ja erilaisten asiakkaiden kohtaamiseen liittyvää sisältöä. ESA-tiimi toimii suunnittelun apuna.</w:t>
      </w:r>
    </w:p>
    <w:p w:rsidR="00D465B6" w:rsidRDefault="00D465B6" w:rsidP="00D465B6">
      <w:pPr>
        <w:spacing w:after="0" w:line="240" w:lineRule="auto"/>
        <w:rPr>
          <w:sz w:val="24"/>
          <w:szCs w:val="24"/>
        </w:rPr>
      </w:pPr>
    </w:p>
    <w:p w:rsidR="00D465B6" w:rsidRDefault="00D465B6" w:rsidP="00D465B6">
      <w:pPr>
        <w:spacing w:after="0" w:line="240" w:lineRule="auto"/>
        <w:rPr>
          <w:b/>
          <w:sz w:val="24"/>
          <w:szCs w:val="24"/>
        </w:rPr>
      </w:pPr>
      <w:r w:rsidRPr="00D465B6">
        <w:rPr>
          <w:b/>
          <w:sz w:val="24"/>
          <w:szCs w:val="24"/>
        </w:rPr>
        <w:t>3. Jaana Jäntti</w:t>
      </w:r>
      <w:r>
        <w:rPr>
          <w:b/>
          <w:sz w:val="24"/>
          <w:szCs w:val="24"/>
        </w:rPr>
        <w:t xml:space="preserve">: Saavutettavuuden parantaminen </w:t>
      </w:r>
      <w:proofErr w:type="spellStart"/>
      <w:r>
        <w:rPr>
          <w:b/>
          <w:sz w:val="24"/>
          <w:szCs w:val="24"/>
        </w:rPr>
        <w:t>Keski</w:t>
      </w:r>
      <w:proofErr w:type="spellEnd"/>
      <w:r>
        <w:rPr>
          <w:b/>
          <w:sz w:val="24"/>
          <w:szCs w:val="24"/>
        </w:rPr>
        <w:t>-kirjastoissa -hanke</w:t>
      </w:r>
    </w:p>
    <w:p w:rsidR="00D465B6" w:rsidRDefault="00D465B6" w:rsidP="00D465B6">
      <w:pPr>
        <w:spacing w:after="0" w:line="240" w:lineRule="auto"/>
        <w:rPr>
          <w:sz w:val="24"/>
          <w:szCs w:val="24"/>
        </w:rPr>
      </w:pPr>
    </w:p>
    <w:p w:rsidR="00D465B6" w:rsidRPr="000368CA" w:rsidRDefault="00D465B6" w:rsidP="000368CA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Jaana Jäntti esitteli tiimille Saavutettavuuden parantaminen </w:t>
      </w:r>
      <w:proofErr w:type="spellStart"/>
      <w:r>
        <w:rPr>
          <w:sz w:val="24"/>
          <w:szCs w:val="24"/>
        </w:rPr>
        <w:t>Keski</w:t>
      </w:r>
      <w:proofErr w:type="spellEnd"/>
      <w:r>
        <w:rPr>
          <w:sz w:val="24"/>
          <w:szCs w:val="24"/>
        </w:rPr>
        <w:t xml:space="preserve">-kirjastoissa -hanketta, joka toteutettiin vuonna 2017. Hankkeen kuvaus, raportti ja tulokset ovat luettavissa hankerekisterissä: </w:t>
      </w:r>
      <w:hyperlink r:id="rId7" w:history="1">
        <w:r w:rsidRPr="007300CF">
          <w:rPr>
            <w:rStyle w:val="Hyperlinkki"/>
            <w:sz w:val="24"/>
            <w:szCs w:val="24"/>
          </w:rPr>
          <w:t>https://hankkeet.kirjastot.fi/hanke/saavutettavuuden-parantaminen-keski-kirjastoissa-10</w:t>
        </w:r>
      </w:hyperlink>
      <w:r>
        <w:rPr>
          <w:sz w:val="24"/>
          <w:szCs w:val="24"/>
        </w:rPr>
        <w:t xml:space="preserve">. </w:t>
      </w:r>
    </w:p>
    <w:p w:rsidR="00D465B6" w:rsidRPr="00D465B6" w:rsidRDefault="00D465B6" w:rsidP="00D465B6">
      <w:pPr>
        <w:spacing w:after="0" w:line="240" w:lineRule="auto"/>
        <w:rPr>
          <w:sz w:val="24"/>
          <w:szCs w:val="24"/>
        </w:rPr>
      </w:pPr>
    </w:p>
    <w:p w:rsidR="00D465B6" w:rsidRPr="00D465B6" w:rsidRDefault="00D465B6" w:rsidP="00D465B6">
      <w:pPr>
        <w:spacing w:after="0" w:line="240" w:lineRule="auto"/>
        <w:rPr>
          <w:b/>
          <w:sz w:val="24"/>
          <w:szCs w:val="24"/>
        </w:rPr>
      </w:pPr>
      <w:r w:rsidRPr="00D465B6">
        <w:rPr>
          <w:b/>
          <w:sz w:val="24"/>
          <w:szCs w:val="24"/>
        </w:rPr>
        <w:t>4</w:t>
      </w:r>
      <w:r w:rsidRPr="00D465B6">
        <w:rPr>
          <w:b/>
          <w:sz w:val="24"/>
          <w:szCs w:val="24"/>
        </w:rPr>
        <w:t>. Vuoden 2020 toiminnan suunnittelua</w:t>
      </w:r>
    </w:p>
    <w:p w:rsidR="00D465B6" w:rsidRPr="00D465B6" w:rsidRDefault="00D465B6" w:rsidP="00D465B6">
      <w:pPr>
        <w:spacing w:after="0" w:line="240" w:lineRule="auto"/>
        <w:rPr>
          <w:sz w:val="24"/>
          <w:szCs w:val="24"/>
        </w:rPr>
      </w:pPr>
    </w:p>
    <w:p w:rsidR="000368CA" w:rsidRDefault="000368CA" w:rsidP="000368CA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Pohdittiin tiimin vuosikelloa vuodelle 2020. Yleisesti oltiin sitä mieltä, että esteettömyys- ja saavutettavuusasiat tulisi huomioida asiakaspalvelun osana. Tästä syystä olisi paikallaan nivoa näitä teemoja yleisen asiakaspalvelukoulutuksen osaksi. Jarkko keskustelee asiasta Salla </w:t>
      </w:r>
      <w:proofErr w:type="spellStart"/>
      <w:r>
        <w:rPr>
          <w:sz w:val="24"/>
          <w:szCs w:val="24"/>
        </w:rPr>
        <w:t>Hyökin</w:t>
      </w:r>
      <w:proofErr w:type="spellEnd"/>
      <w:r>
        <w:rPr>
          <w:sz w:val="24"/>
          <w:szCs w:val="24"/>
        </w:rPr>
        <w:t xml:space="preserve"> kanssa. </w:t>
      </w:r>
      <w:proofErr w:type="spellStart"/>
      <w:r>
        <w:rPr>
          <w:sz w:val="24"/>
          <w:szCs w:val="24"/>
        </w:rPr>
        <w:t>Akepikessä</w:t>
      </w:r>
      <w:proofErr w:type="spellEnd"/>
      <w:r>
        <w:rPr>
          <w:sz w:val="24"/>
          <w:szCs w:val="24"/>
        </w:rPr>
        <w:t xml:space="preserve"> pohditaan nyt asiakaspalvelun peruskokonaisuuden luomista. Koulutusta asiaan liittyen mahdollisesti tulossa jo keväällä 2020.</w:t>
      </w:r>
    </w:p>
    <w:p w:rsidR="000368CA" w:rsidRDefault="000368CA" w:rsidP="000368CA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Ydinjuttu on se, että tehdään päivästä kiinnostava ja sellainen, että aihepiiri saa ihmiset liikkeelle. Sosiaalisen saavutettavuuden teeman jatkaminen ja syventäminen tavoitteena.</w:t>
      </w:r>
    </w:p>
    <w:p w:rsidR="000368CA" w:rsidRDefault="000368CA" w:rsidP="000368CA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Voidaan kutsua myös enemmän paikallisia toimijoita tekemään toimintaa konkreettiseksi erilaisten tietoiskujen avulla ja erilaisten sovellusesittelyjen kautta.</w:t>
      </w:r>
    </w:p>
    <w:p w:rsidR="000368CA" w:rsidRDefault="000368CA" w:rsidP="000368CA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Yhteistyötä enemmän myös erilaisten järjestöjen ja paikallisten erityisryhmien kanssa pidettiin yleisesti hyvänä.</w:t>
      </w:r>
    </w:p>
    <w:p w:rsidR="000368CA" w:rsidRDefault="000368CA" w:rsidP="000368CA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Pohdittiin, että olisiko erityisryhmien laajasta kirjosta näkövammaisten kirjastopalvelut asia, johon voisi kiinnittää koulutuksella seuraavaksi huomiota.</w:t>
      </w:r>
    </w:p>
    <w:p w:rsidR="000368CA" w:rsidRDefault="000368CA" w:rsidP="000368CA">
      <w:pPr>
        <w:spacing w:after="0" w:line="240" w:lineRule="auto"/>
        <w:rPr>
          <w:sz w:val="24"/>
          <w:szCs w:val="24"/>
        </w:rPr>
      </w:pPr>
    </w:p>
    <w:p w:rsidR="000368CA" w:rsidRPr="000368CA" w:rsidRDefault="000368CA" w:rsidP="000368CA">
      <w:pPr>
        <w:spacing w:after="0" w:line="240" w:lineRule="auto"/>
        <w:rPr>
          <w:b/>
          <w:sz w:val="24"/>
          <w:szCs w:val="24"/>
        </w:rPr>
      </w:pPr>
      <w:r w:rsidRPr="000368CA">
        <w:rPr>
          <w:b/>
          <w:sz w:val="24"/>
          <w:szCs w:val="24"/>
        </w:rPr>
        <w:t>5. Ehdotuksia vuodelle 2020</w:t>
      </w:r>
    </w:p>
    <w:p w:rsidR="000368CA" w:rsidRDefault="000368CA" w:rsidP="000368CA">
      <w:pPr>
        <w:spacing w:after="0" w:line="240" w:lineRule="auto"/>
        <w:rPr>
          <w:sz w:val="24"/>
          <w:szCs w:val="24"/>
        </w:rPr>
      </w:pPr>
    </w:p>
    <w:p w:rsidR="000368CA" w:rsidRDefault="000368CA" w:rsidP="000368CA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Toteutetaan ESA- ja DIGI-tiimin yhteisenä ponnistuksena saavutettavuusasioihin liittyvä DIGI-foorumi pe 27.3.</w:t>
      </w:r>
      <w:r w:rsidR="00DA6642">
        <w:rPr>
          <w:sz w:val="24"/>
          <w:szCs w:val="24"/>
        </w:rPr>
        <w:t xml:space="preserve">2020 Tampereella: ”Digi kuuluu </w:t>
      </w:r>
      <w:proofErr w:type="spellStart"/>
      <w:r w:rsidR="00DA6642">
        <w:rPr>
          <w:sz w:val="24"/>
          <w:szCs w:val="24"/>
        </w:rPr>
        <w:t>kaikillle</w:t>
      </w:r>
      <w:proofErr w:type="spellEnd"/>
      <w:r w:rsidR="00DA6642">
        <w:rPr>
          <w:sz w:val="24"/>
          <w:szCs w:val="24"/>
        </w:rPr>
        <w:t>”.</w:t>
      </w:r>
    </w:p>
    <w:p w:rsidR="000368CA" w:rsidRDefault="000368CA" w:rsidP="000368CA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Saavutettavuusvaatimukset ovat nyt verkkopalvelujen kuuma peruna, liittyy myös AKE-viestintään sekä asiakkaille suunnattuihin verkkopalveluihin.</w:t>
      </w:r>
    </w:p>
    <w:p w:rsidR="000368CA" w:rsidRDefault="000368CA" w:rsidP="000368CA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Koulutusta on toivottu myös kentältä liittyen esimerkiksi dokumenttien ja tiedostojen saavutettavuusvaatimuksiin ja videoiden tekstityksiin.</w:t>
      </w:r>
    </w:p>
    <w:p w:rsidR="00DA6642" w:rsidRDefault="000368CA" w:rsidP="00DA6642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Lisäksi ajateltiin toteuttaa oppimisvierailua saavutettavuuskulmalla suuntautuen Espooseen. Mahdollisia vierailukohteita voisivat olla </w:t>
      </w:r>
      <w:r w:rsidR="00DA6642">
        <w:rPr>
          <w:sz w:val="24"/>
          <w:szCs w:val="24"/>
        </w:rPr>
        <w:t>alueen kirjastojen lisäksi voisi olla Selkokeskuksen toimintaan tutustuminen.</w:t>
      </w:r>
    </w:p>
    <w:p w:rsidR="00DA6642" w:rsidRDefault="00DA6642" w:rsidP="00DA6642">
      <w:pPr>
        <w:spacing w:after="0" w:line="240" w:lineRule="auto"/>
        <w:rPr>
          <w:sz w:val="24"/>
          <w:szCs w:val="24"/>
        </w:rPr>
      </w:pPr>
    </w:p>
    <w:p w:rsidR="00DA6642" w:rsidRPr="00DA6642" w:rsidRDefault="00DA6642" w:rsidP="00DA6642">
      <w:pPr>
        <w:spacing w:after="0" w:line="240" w:lineRule="auto"/>
        <w:rPr>
          <w:b/>
          <w:sz w:val="24"/>
          <w:szCs w:val="24"/>
        </w:rPr>
      </w:pPr>
      <w:r w:rsidRPr="00DA6642">
        <w:rPr>
          <w:b/>
          <w:sz w:val="24"/>
          <w:szCs w:val="24"/>
        </w:rPr>
        <w:t xml:space="preserve">6. </w:t>
      </w:r>
      <w:proofErr w:type="spellStart"/>
      <w:r w:rsidRPr="00DA6642">
        <w:rPr>
          <w:b/>
          <w:sz w:val="24"/>
          <w:szCs w:val="24"/>
        </w:rPr>
        <w:t>Teams</w:t>
      </w:r>
      <w:proofErr w:type="spellEnd"/>
      <w:r w:rsidRPr="00DA6642">
        <w:rPr>
          <w:b/>
          <w:sz w:val="24"/>
          <w:szCs w:val="24"/>
        </w:rPr>
        <w:t xml:space="preserve"> työryhmän käytössä</w:t>
      </w:r>
    </w:p>
    <w:p w:rsidR="00DA6642" w:rsidRDefault="00DA6642" w:rsidP="00DA6642">
      <w:pPr>
        <w:spacing w:after="0" w:line="240" w:lineRule="auto"/>
        <w:rPr>
          <w:sz w:val="24"/>
          <w:szCs w:val="24"/>
        </w:rPr>
      </w:pPr>
    </w:p>
    <w:p w:rsidR="00DA6642" w:rsidRDefault="00DA6642" w:rsidP="00DA6642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Liina luo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-sovellukseen tiimille työalustan.</w:t>
      </w:r>
    </w:p>
    <w:p w:rsidR="00DA6642" w:rsidRDefault="00DA6642" w:rsidP="00DA6642">
      <w:pPr>
        <w:spacing w:after="0" w:line="240" w:lineRule="auto"/>
        <w:rPr>
          <w:sz w:val="24"/>
          <w:szCs w:val="24"/>
        </w:rPr>
      </w:pPr>
    </w:p>
    <w:p w:rsidR="00DA6642" w:rsidRPr="00DA6642" w:rsidRDefault="00DA6642" w:rsidP="00DA6642">
      <w:pPr>
        <w:spacing w:after="0" w:line="240" w:lineRule="auto"/>
        <w:rPr>
          <w:b/>
          <w:sz w:val="24"/>
          <w:szCs w:val="24"/>
        </w:rPr>
      </w:pPr>
      <w:r w:rsidRPr="00DA6642">
        <w:rPr>
          <w:b/>
          <w:sz w:val="24"/>
          <w:szCs w:val="24"/>
        </w:rPr>
        <w:t>7. Seuraava kokous</w:t>
      </w:r>
    </w:p>
    <w:p w:rsidR="00DA6642" w:rsidRDefault="00DA6642" w:rsidP="00DA6642">
      <w:pPr>
        <w:spacing w:after="0" w:line="240" w:lineRule="auto"/>
        <w:rPr>
          <w:sz w:val="24"/>
          <w:szCs w:val="24"/>
        </w:rPr>
      </w:pPr>
    </w:p>
    <w:p w:rsidR="00437A3C" w:rsidRPr="00DA6642" w:rsidRDefault="00DA6642" w:rsidP="00DA6642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Seuraava kokous järjestetään </w:t>
      </w:r>
      <w:r w:rsidRPr="00AA603D">
        <w:rPr>
          <w:b/>
          <w:sz w:val="24"/>
          <w:szCs w:val="24"/>
        </w:rPr>
        <w:t>pe</w:t>
      </w:r>
      <w:r w:rsidR="00AA603D">
        <w:rPr>
          <w:b/>
          <w:sz w:val="24"/>
          <w:szCs w:val="24"/>
        </w:rPr>
        <w:t>rjantaina</w:t>
      </w:r>
      <w:bookmarkStart w:id="0" w:name="_GoBack"/>
      <w:bookmarkEnd w:id="0"/>
      <w:r w:rsidRPr="00AA603D">
        <w:rPr>
          <w:b/>
          <w:sz w:val="24"/>
          <w:szCs w:val="24"/>
        </w:rPr>
        <w:t xml:space="preserve"> 7.2. klo 11.30 - 14.30</w:t>
      </w:r>
      <w:r>
        <w:rPr>
          <w:sz w:val="24"/>
          <w:szCs w:val="24"/>
        </w:rPr>
        <w:t>.</w:t>
      </w:r>
    </w:p>
    <w:sectPr w:rsidR="00437A3C" w:rsidRPr="00DA6642" w:rsidSect="0057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B6" w:rsidRDefault="00D465B6" w:rsidP="00C92B97">
      <w:pPr>
        <w:spacing w:after="0" w:line="240" w:lineRule="auto"/>
      </w:pPr>
      <w:r>
        <w:separator/>
      </w:r>
    </w:p>
  </w:endnote>
  <w:endnote w:type="continuationSeparator" w:id="0">
    <w:p w:rsidR="00D465B6" w:rsidRDefault="00D465B6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B6" w:rsidRDefault="00D465B6" w:rsidP="00C92B97">
      <w:pPr>
        <w:spacing w:after="0" w:line="240" w:lineRule="auto"/>
      </w:pPr>
      <w:r>
        <w:separator/>
      </w:r>
    </w:p>
  </w:footnote>
  <w:footnote w:type="continuationSeparator" w:id="0">
    <w:p w:rsidR="00D465B6" w:rsidRDefault="00D465B6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46C"/>
    <w:multiLevelType w:val="hybridMultilevel"/>
    <w:tmpl w:val="AB58BA38"/>
    <w:lvl w:ilvl="0" w:tplc="1A3232D6">
      <w:start w:val="1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CAC541F"/>
    <w:multiLevelType w:val="hybridMultilevel"/>
    <w:tmpl w:val="C91E1C70"/>
    <w:lvl w:ilvl="0" w:tplc="15CA5492">
      <w:start w:val="1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1BB01B1"/>
    <w:multiLevelType w:val="hybridMultilevel"/>
    <w:tmpl w:val="59F803E2"/>
    <w:lvl w:ilvl="0" w:tplc="63F2BFB6">
      <w:start w:val="2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B6"/>
    <w:rsid w:val="000368CA"/>
    <w:rsid w:val="00100837"/>
    <w:rsid w:val="001B6F80"/>
    <w:rsid w:val="00437A3C"/>
    <w:rsid w:val="005713A9"/>
    <w:rsid w:val="0078579B"/>
    <w:rsid w:val="009445BB"/>
    <w:rsid w:val="00AA603D"/>
    <w:rsid w:val="00C92B97"/>
    <w:rsid w:val="00D37C80"/>
    <w:rsid w:val="00D465B6"/>
    <w:rsid w:val="00DA6642"/>
    <w:rsid w:val="00DC7B7D"/>
    <w:rsid w:val="00EA003D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07B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465B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4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ankkeet.kirjastot.fi/hanke/saavutettavuuden-parantaminen-keski-kirjastoissa-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2020-01-20T07:01:00Z</dcterms:created>
  <dcterms:modified xsi:type="dcterms:W3CDTF">2020-01-20T07:28:00Z</dcterms:modified>
</cp:coreProperties>
</file>